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A90" w:rsidRPr="00EE006E" w:rsidRDefault="00865A90" w:rsidP="00865A90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 RAN WG1 #99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sz w:val="24"/>
          <w:szCs w:val="24"/>
          <w:lang w:eastAsia="ko-KR"/>
        </w:rPr>
        <w:tab/>
      </w:r>
      <w:r>
        <w:rPr>
          <w:b/>
          <w:sz w:val="24"/>
          <w:szCs w:val="24"/>
          <w:lang w:eastAsia="ko-KR"/>
        </w:rPr>
        <w:tab/>
      </w:r>
      <w:r w:rsidRPr="004E136B">
        <w:rPr>
          <w:b/>
          <w:sz w:val="24"/>
          <w:szCs w:val="24"/>
          <w:lang w:eastAsia="ko-KR"/>
        </w:rPr>
        <w:t>R1-</w:t>
      </w:r>
      <w:r w:rsidR="00CA1A59" w:rsidRPr="00CA1A59">
        <w:rPr>
          <w:b/>
          <w:sz w:val="24"/>
          <w:szCs w:val="24"/>
          <w:lang w:eastAsia="ko-KR"/>
        </w:rPr>
        <w:t>1913538</w:t>
      </w:r>
    </w:p>
    <w:bookmarkEnd w:id="0"/>
    <w:bookmarkEnd w:id="1"/>
    <w:p w:rsidR="00865A90" w:rsidRDefault="00865A90" w:rsidP="00865A90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Reno, USA</w:t>
      </w:r>
      <w:r w:rsidRPr="005A0AEA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November 18th – 22nd</w:t>
      </w:r>
      <w:r w:rsidRPr="005A0AEA">
        <w:rPr>
          <w:rFonts w:ascii="Arial" w:hAnsi="Arial"/>
          <w:b/>
          <w:bCs/>
          <w:noProof/>
          <w:sz w:val="24"/>
          <w:szCs w:val="24"/>
        </w:rPr>
        <w:t>, 2019</w:t>
      </w:r>
    </w:p>
    <w:p w:rsidR="00865A90" w:rsidRPr="00EE006E" w:rsidRDefault="00865A90" w:rsidP="00865A90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>7.2.2.2.2</w:t>
      </w:r>
    </w:p>
    <w:p w:rsidR="00865A90" w:rsidRPr="00EE006E" w:rsidRDefault="00865A90" w:rsidP="00865A90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:rsidR="00865A90" w:rsidRPr="00EE006E" w:rsidRDefault="00865A90" w:rsidP="00865A90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Summary of discussion on SS/PBCH block indexing </w:t>
      </w:r>
    </w:p>
    <w:p w:rsidR="00865A90" w:rsidRPr="00EE006E" w:rsidRDefault="00865A90" w:rsidP="00865A90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:rsidR="00865A90" w:rsidRPr="00865A90" w:rsidRDefault="00865A90" w:rsidP="00865A90">
      <w:pPr>
        <w:pStyle w:val="Heading1"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spacing w:after="180" w:line="240" w:lineRule="auto"/>
        <w:ind w:left="432" w:hanging="432"/>
        <w:jc w:val="both"/>
        <w:rPr>
          <w:rFonts w:asciiTheme="minorHAnsi" w:hAnsiTheme="minorHAnsi"/>
          <w:color w:val="auto"/>
          <w:szCs w:val="20"/>
        </w:rPr>
      </w:pPr>
      <w:r w:rsidRPr="00865A90">
        <w:rPr>
          <w:rFonts w:asciiTheme="minorHAnsi" w:hAnsiTheme="minorHAnsi"/>
          <w:color w:val="auto"/>
          <w:szCs w:val="20"/>
        </w:rPr>
        <w:t>Introduction</w:t>
      </w:r>
    </w:p>
    <w:p w:rsidR="00F14C7C" w:rsidRDefault="00F14C7C" w:rsidP="00865A9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RAN1 #99, the following agreement</w:t>
      </w:r>
      <w:r w:rsidR="00A15C37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w</w:t>
      </w:r>
      <w:r w:rsidR="00A15C37">
        <w:rPr>
          <w:rFonts w:ascii="Times New Roman" w:hAnsi="Times New Roman" w:cs="Times New Roman"/>
          <w:sz w:val="20"/>
          <w:szCs w:val="20"/>
        </w:rPr>
        <w:t>ere</w:t>
      </w:r>
      <w:r>
        <w:rPr>
          <w:rFonts w:ascii="Times New Roman" w:hAnsi="Times New Roman" w:cs="Times New Roman"/>
          <w:sz w:val="20"/>
          <w:szCs w:val="20"/>
        </w:rPr>
        <w:t xml:space="preserve"> made </w:t>
      </w:r>
      <w:r w:rsidR="002F3F23">
        <w:rPr>
          <w:rFonts w:ascii="Times New Roman" w:hAnsi="Times New Roman" w:cs="Times New Roman"/>
          <w:sz w:val="20"/>
          <w:szCs w:val="20"/>
        </w:rPr>
        <w:t xml:space="preserve">regarding the indexing SS/PBCH block for NR-U. </w:t>
      </w:r>
    </w:p>
    <w:p w:rsidR="00F14C7C" w:rsidRPr="00F14C7C" w:rsidRDefault="00F14C7C" w:rsidP="00F14C7C">
      <w:pPr>
        <w:spacing w:after="0"/>
        <w:rPr>
          <w:rFonts w:ascii="Times New Roman" w:hAnsi="Times New Roman" w:cs="Times New Roman"/>
          <w:sz w:val="20"/>
          <w:szCs w:val="20"/>
          <w:lang w:eastAsia="x-none"/>
        </w:rPr>
      </w:pPr>
      <w:r w:rsidRPr="00F14C7C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Agreement:</w:t>
      </w:r>
    </w:p>
    <w:p w:rsidR="00F14C7C" w:rsidRPr="00F14C7C" w:rsidRDefault="00F14C7C" w:rsidP="00F14C7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F14C7C">
        <w:rPr>
          <w:rFonts w:ascii="Times New Roman" w:hAnsi="Times New Roman" w:cs="Times New Roman"/>
          <w:sz w:val="20"/>
          <w:szCs w:val="20"/>
        </w:rPr>
        <w:t>RAN1 recommends the following terminology to be used consistently across RAN1 (and RAN2/RAN4) specifications for operation with shared spectrum channel access:</w:t>
      </w:r>
    </w:p>
    <w:p w:rsidR="00F14C7C" w:rsidRPr="00F14C7C" w:rsidRDefault="00F14C7C" w:rsidP="00F14C7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4C7C">
        <w:rPr>
          <w:rFonts w:ascii="Times New Roman" w:hAnsi="Times New Roman" w:cs="Times New Roman"/>
          <w:sz w:val="20"/>
          <w:szCs w:val="20"/>
        </w:rPr>
        <w:t>“SS/PBCH block index” can be expressed as modulo(PBCH DMRS sequence index, Q) or modulo(Candidate SS/PBCH block index, Q)</w:t>
      </w:r>
    </w:p>
    <w:p w:rsidR="00F14C7C" w:rsidRPr="00F14C7C" w:rsidRDefault="00F14C7C" w:rsidP="00F14C7C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4C7C">
        <w:rPr>
          <w:rFonts w:ascii="Times New Roman" w:hAnsi="Times New Roman" w:cs="Times New Roman"/>
          <w:sz w:val="20"/>
          <w:szCs w:val="20"/>
        </w:rPr>
        <w:t>Note: These two modulo operations yield the same result and which index should be applied depends on the specific scenario</w:t>
      </w:r>
    </w:p>
    <w:p w:rsidR="00F14C7C" w:rsidRPr="00F14C7C" w:rsidRDefault="00F14C7C" w:rsidP="00F14C7C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4C7C">
        <w:rPr>
          <w:rFonts w:ascii="Times New Roman" w:hAnsi="Times New Roman" w:cs="Times New Roman"/>
          <w:sz w:val="20"/>
          <w:szCs w:val="20"/>
        </w:rPr>
        <w:t>Note: This is applicable for cases in the specification where “SS/PBCH block” instead of “SS/PBCH block index”</w:t>
      </w:r>
    </w:p>
    <w:p w:rsidR="00F14C7C" w:rsidRPr="00F14C7C" w:rsidRDefault="00F14C7C" w:rsidP="00F14C7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4C7C">
        <w:rPr>
          <w:rFonts w:ascii="Times New Roman" w:hAnsi="Times New Roman" w:cs="Times New Roman"/>
          <w:sz w:val="20"/>
          <w:szCs w:val="20"/>
        </w:rPr>
        <w:t>“Candidate SS/PBCH block index” within a DRS transmission window was previously agreed in RAN1</w:t>
      </w:r>
    </w:p>
    <w:p w:rsidR="00F14C7C" w:rsidRPr="00F14C7C" w:rsidRDefault="00F14C7C" w:rsidP="00F14C7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4C7C">
        <w:rPr>
          <w:rFonts w:ascii="Times New Roman" w:hAnsi="Times New Roman" w:cs="Times New Roman"/>
          <w:sz w:val="20"/>
          <w:szCs w:val="20"/>
        </w:rPr>
        <w:t>Include this agreement in an LS to RAN2/RAN4</w:t>
      </w:r>
    </w:p>
    <w:p w:rsidR="00F14C7C" w:rsidRDefault="00F14C7C" w:rsidP="00F14C7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15C37" w:rsidRPr="000924C4" w:rsidRDefault="00A15C37" w:rsidP="00A15C37">
      <w:pPr>
        <w:pStyle w:val="ListParagraph"/>
        <w:spacing w:after="200" w:line="276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924C4">
        <w:rPr>
          <w:rFonts w:ascii="Times New Roman" w:hAnsi="Times New Roman" w:cs="Times New Roman"/>
          <w:sz w:val="20"/>
          <w:szCs w:val="20"/>
          <w:highlight w:val="green"/>
        </w:rPr>
        <w:t>Agreement:</w:t>
      </w:r>
    </w:p>
    <w:p w:rsidR="00A15C37" w:rsidRPr="000924C4" w:rsidRDefault="00A15C37" w:rsidP="00A15C37">
      <w:pPr>
        <w:pStyle w:val="ListParagraph"/>
        <w:spacing w:after="200" w:line="276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924C4">
        <w:rPr>
          <w:rFonts w:ascii="Times New Roman" w:hAnsi="Times New Roman" w:cs="Times New Roman"/>
          <w:sz w:val="20"/>
          <w:szCs w:val="20"/>
        </w:rPr>
        <w:t>The interpretation of ssb-PositionsInBurst in SIB1 or ServingCellConfigCommon is as follows:</w:t>
      </w:r>
    </w:p>
    <w:p w:rsidR="00A15C37" w:rsidRPr="000924C4" w:rsidRDefault="00A15C37" w:rsidP="00A15C37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924C4">
        <w:rPr>
          <w:rFonts w:ascii="Times New Roman" w:hAnsi="Times New Roman" w:cs="Times New Roman"/>
          <w:sz w:val="20"/>
          <w:szCs w:val="20"/>
        </w:rPr>
        <w:t>A bit set to 1 at position k (indexing starts at 1) indicates SS/PBCH block index k-1.</w:t>
      </w:r>
    </w:p>
    <w:p w:rsidR="00A15C37" w:rsidRPr="000924C4" w:rsidRDefault="00A15C37" w:rsidP="000924C4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924C4">
        <w:rPr>
          <w:rFonts w:ascii="Times New Roman" w:hAnsi="Times New Roman" w:cs="Times New Roman"/>
          <w:sz w:val="20"/>
          <w:szCs w:val="20"/>
        </w:rPr>
        <w:t xml:space="preserve">The UE expects that a bit at position k &gt; Q is set to 0 </w:t>
      </w:r>
    </w:p>
    <w:p w:rsidR="00A15C37" w:rsidRPr="00F14C7C" w:rsidRDefault="00A15C37" w:rsidP="00F14C7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65A90" w:rsidRPr="00865A90" w:rsidRDefault="00865A90" w:rsidP="00865A90">
      <w:pPr>
        <w:jc w:val="both"/>
        <w:rPr>
          <w:rFonts w:ascii="Times New Roman" w:hAnsi="Times New Roman" w:cs="Times New Roman"/>
          <w:sz w:val="20"/>
          <w:szCs w:val="20"/>
        </w:rPr>
      </w:pPr>
      <w:r w:rsidRPr="00865A90">
        <w:rPr>
          <w:rFonts w:ascii="Times New Roman" w:hAnsi="Times New Roman" w:cs="Times New Roman"/>
          <w:sz w:val="20"/>
          <w:szCs w:val="20"/>
        </w:rPr>
        <w:t xml:space="preserve">The intention of this </w:t>
      </w:r>
      <w:r w:rsidR="00A61FF3">
        <w:rPr>
          <w:rFonts w:ascii="Times New Roman" w:hAnsi="Times New Roman" w:cs="Times New Roman"/>
          <w:sz w:val="20"/>
          <w:szCs w:val="20"/>
        </w:rPr>
        <w:t>document</w:t>
      </w:r>
      <w:r w:rsidRPr="00865A90">
        <w:rPr>
          <w:rFonts w:ascii="Times New Roman" w:hAnsi="Times New Roman" w:cs="Times New Roman"/>
          <w:sz w:val="20"/>
          <w:szCs w:val="20"/>
        </w:rPr>
        <w:t xml:space="preserve"> is to identify the use cases of the indexes of SS/PBCH blocks for NR-U. The result of this discussion will provide a baseline for editors’ information. </w:t>
      </w:r>
      <w:r w:rsidR="00063A95">
        <w:rPr>
          <w:rFonts w:ascii="Times New Roman" w:hAnsi="Times New Roman" w:cs="Times New Roman"/>
          <w:sz w:val="20"/>
          <w:szCs w:val="20"/>
        </w:rPr>
        <w:t xml:space="preserve">There is no intention for adoption of this document. </w:t>
      </w:r>
    </w:p>
    <w:p w:rsidR="00865A90" w:rsidRPr="00865A90" w:rsidRDefault="00865A90" w:rsidP="00865A90">
      <w:pPr>
        <w:pStyle w:val="Heading1"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spacing w:after="180" w:line="240" w:lineRule="auto"/>
        <w:ind w:left="432" w:hanging="432"/>
        <w:jc w:val="both"/>
        <w:rPr>
          <w:rFonts w:asciiTheme="minorHAnsi" w:hAnsiTheme="minorHAnsi"/>
          <w:color w:val="auto"/>
          <w:szCs w:val="20"/>
        </w:rPr>
      </w:pPr>
      <w:r>
        <w:rPr>
          <w:rFonts w:asciiTheme="minorHAnsi" w:hAnsiTheme="minorHAnsi"/>
          <w:color w:val="auto"/>
          <w:szCs w:val="20"/>
        </w:rPr>
        <w:t>Indexing of SS/PBCH Block</w:t>
      </w:r>
    </w:p>
    <w:p w:rsidR="005C776B" w:rsidRDefault="00FE277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the following identified use cases of “SS/PBCH block index” in Rel-15, RAN1’s consensus on its interpretation for NR-U is provided. </w:t>
      </w:r>
    </w:p>
    <w:p w:rsidR="00FE2775" w:rsidRDefault="00FE2775" w:rsidP="00FE277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If the identified interpretation is “candidate SS/PBCH block index”, at least spec change of replacing “SS/PBCH block index” to “candidate SS/PBCH block index” is expected, when the specification of the corresponding spec for NR-U is developed.</w:t>
      </w:r>
    </w:p>
    <w:p w:rsidR="00FE2775" w:rsidRDefault="00FE2775" w:rsidP="00FE277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If the identified interpretation is “SS/PBCH block index”, no spec change of replacing </w:t>
      </w:r>
      <w:r w:rsidR="00D42C18">
        <w:rPr>
          <w:rFonts w:ascii="Times New Roman" w:hAnsi="Times New Roman" w:cs="Times New Roman"/>
          <w:sz w:val="20"/>
          <w:szCs w:val="20"/>
        </w:rPr>
        <w:t xml:space="preserve">the terminology </w:t>
      </w:r>
      <w:r>
        <w:rPr>
          <w:rFonts w:ascii="Times New Roman" w:hAnsi="Times New Roman" w:cs="Times New Roman"/>
          <w:sz w:val="20"/>
          <w:szCs w:val="20"/>
        </w:rPr>
        <w:t>“SS/PBCH block index” is expected,</w:t>
      </w:r>
      <w:r w:rsidRPr="00FE277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when the specification of the corresponding spec for NR-U is developed</w:t>
      </w:r>
      <w:r w:rsidR="00D42C18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42C18">
        <w:rPr>
          <w:rFonts w:ascii="Times New Roman" w:hAnsi="Times New Roman" w:cs="Times New Roman"/>
          <w:sz w:val="20"/>
          <w:szCs w:val="20"/>
        </w:rPr>
        <w:t>If needed, the corresponding spec</w:t>
      </w:r>
      <w:r>
        <w:rPr>
          <w:rFonts w:ascii="Times New Roman" w:hAnsi="Times New Roman" w:cs="Times New Roman"/>
          <w:sz w:val="20"/>
          <w:szCs w:val="20"/>
        </w:rPr>
        <w:t xml:space="preserve"> may need to </w:t>
      </w:r>
      <w:r w:rsidR="00D42C18">
        <w:rPr>
          <w:rFonts w:ascii="Times New Roman" w:hAnsi="Times New Roman" w:cs="Times New Roman"/>
          <w:sz w:val="20"/>
          <w:szCs w:val="20"/>
        </w:rPr>
        <w:t xml:space="preserve">be </w:t>
      </w:r>
      <w:r>
        <w:rPr>
          <w:rFonts w:ascii="Times New Roman" w:hAnsi="Times New Roman" w:cs="Times New Roman"/>
          <w:sz w:val="20"/>
          <w:szCs w:val="20"/>
        </w:rPr>
        <w:t>update</w:t>
      </w:r>
      <w:r w:rsidR="00D42C18"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to be better aligned with RAN1</w:t>
      </w:r>
      <w:r w:rsidR="00D42C18">
        <w:rPr>
          <w:rFonts w:ascii="Times New Roman" w:hAnsi="Times New Roman" w:cs="Times New Roman"/>
          <w:sz w:val="20"/>
          <w:szCs w:val="20"/>
        </w:rPr>
        <w:t>’s intention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E2775" w:rsidRPr="00FE2775" w:rsidRDefault="00FE2775" w:rsidP="00FE2775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Y="2209"/>
        <w:tblW w:w="0" w:type="auto"/>
        <w:tblLayout w:type="fixed"/>
        <w:tblLook w:val="04A0" w:firstRow="1" w:lastRow="0" w:firstColumn="1" w:lastColumn="0" w:noHBand="0" w:noVBand="1"/>
      </w:tblPr>
      <w:tblGrid>
        <w:gridCol w:w="673"/>
        <w:gridCol w:w="778"/>
        <w:gridCol w:w="925"/>
        <w:gridCol w:w="1489"/>
        <w:gridCol w:w="4860"/>
        <w:gridCol w:w="2430"/>
        <w:gridCol w:w="1795"/>
      </w:tblGrid>
      <w:tr w:rsidR="006221BA" w:rsidRPr="007750C5" w:rsidTr="006221BA">
        <w:tc>
          <w:tcPr>
            <w:tcW w:w="673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Index</w:t>
            </w:r>
          </w:p>
        </w:tc>
        <w:tc>
          <w:tcPr>
            <w:tcW w:w="778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0C5">
              <w:rPr>
                <w:rFonts w:ascii="Times New Roman" w:hAnsi="Times New Roman" w:cs="Times New Roman"/>
                <w:sz w:val="20"/>
                <w:szCs w:val="20"/>
              </w:rPr>
              <w:t>Spec</w:t>
            </w:r>
          </w:p>
        </w:tc>
        <w:tc>
          <w:tcPr>
            <w:tcW w:w="925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0C5">
              <w:rPr>
                <w:rFonts w:ascii="Times New Roman" w:hAnsi="Times New Roman" w:cs="Times New Roman"/>
                <w:sz w:val="20"/>
                <w:szCs w:val="20"/>
              </w:rPr>
              <w:t>Session</w:t>
            </w:r>
          </w:p>
        </w:tc>
        <w:tc>
          <w:tcPr>
            <w:tcW w:w="1489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0C5">
              <w:rPr>
                <w:rFonts w:ascii="Times New Roman" w:hAnsi="Times New Roman" w:cs="Times New Roman"/>
                <w:sz w:val="20"/>
                <w:szCs w:val="20"/>
              </w:rPr>
              <w:t>Topic</w:t>
            </w:r>
          </w:p>
        </w:tc>
        <w:tc>
          <w:tcPr>
            <w:tcW w:w="4860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0C5">
              <w:rPr>
                <w:rFonts w:ascii="Times New Roman" w:hAnsi="Times New Roman" w:cs="Times New Roman"/>
                <w:sz w:val="20"/>
                <w:szCs w:val="20"/>
              </w:rPr>
              <w:t>Deta</w:t>
            </w:r>
            <w:r w:rsidR="001A6463">
              <w:rPr>
                <w:rFonts w:ascii="Times New Roman" w:hAnsi="Times New Roman" w:cs="Times New Roman"/>
                <w:sz w:val="20"/>
                <w:szCs w:val="20"/>
              </w:rPr>
              <w:t>iled description in Rel-15</w:t>
            </w:r>
          </w:p>
        </w:tc>
        <w:tc>
          <w:tcPr>
            <w:tcW w:w="2430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RAN1 consensus</w:t>
            </w:r>
          </w:p>
        </w:tc>
        <w:tc>
          <w:tcPr>
            <w:tcW w:w="1795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Other comments</w:t>
            </w:r>
          </w:p>
        </w:tc>
      </w:tr>
      <w:tr w:rsidR="006221BA" w:rsidRPr="007750C5" w:rsidTr="006221BA">
        <w:tc>
          <w:tcPr>
            <w:tcW w:w="673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8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0C5">
              <w:rPr>
                <w:rFonts w:ascii="Times New Roman" w:hAnsi="Times New Roman" w:cs="Times New Roman"/>
                <w:sz w:val="20"/>
                <w:szCs w:val="20"/>
              </w:rPr>
              <w:t>38.211</w:t>
            </w:r>
          </w:p>
        </w:tc>
        <w:tc>
          <w:tcPr>
            <w:tcW w:w="925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0C5">
              <w:rPr>
                <w:rFonts w:ascii="Times New Roman" w:hAnsi="Times New Roman" w:cs="Times New Roman"/>
                <w:sz w:val="20"/>
                <w:szCs w:val="20"/>
              </w:rPr>
              <w:t>7.3.3.1</w:t>
            </w:r>
          </w:p>
        </w:tc>
        <w:tc>
          <w:tcPr>
            <w:tcW w:w="1489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Scrambling of PBCH</w:t>
            </w:r>
          </w:p>
        </w:tc>
        <w:tc>
          <w:tcPr>
            <w:tcW w:w="4860" w:type="dxa"/>
          </w:tcPr>
          <w:p w:rsidR="006221BA" w:rsidRDefault="006221BA" w:rsidP="00865A90">
            <w:pPr>
              <w:pStyle w:val="B1"/>
            </w:pPr>
            <w:r>
              <w:t>-</w:t>
            </w:r>
            <w:r>
              <w:tab/>
              <w:t xml:space="preserve">for </w:t>
            </w:r>
            <w:r w:rsidRPr="00C3713A">
              <w:rPr>
                <w:position w:val="-10"/>
              </w:rPr>
              <w:object w:dxaOrig="78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5.75pt" o:ole="">
                  <v:imagedata r:id="rId8" o:title=""/>
                </v:shape>
                <o:OLEObject Type="Embed" ProgID="Equation.3" ShapeID="_x0000_i1025" DrawAspect="Content" ObjectID="_1635951691" r:id="rId9"/>
              </w:object>
            </w:r>
            <w:r>
              <w:t xml:space="preserve">,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is the two least significant bits of the </w:t>
            </w:r>
            <w:r w:rsidRPr="00800671">
              <w:rPr>
                <w:color w:val="FF0000"/>
              </w:rPr>
              <w:t>SS/PBCH block index</w:t>
            </w:r>
          </w:p>
          <w:p w:rsidR="006221BA" w:rsidRPr="007750C5" w:rsidRDefault="006221BA" w:rsidP="00865A90">
            <w:pPr>
              <w:pStyle w:val="B1"/>
            </w:pPr>
            <w:r>
              <w:t>-</w:t>
            </w:r>
            <w:r>
              <w:tab/>
              <w:t xml:space="preserve">for </w:t>
            </w:r>
            <w:r w:rsidRPr="00C3713A">
              <w:rPr>
                <w:position w:val="-10"/>
              </w:rPr>
              <w:object w:dxaOrig="760" w:dyaOrig="300">
                <v:shape id="_x0000_i1026" type="#_x0000_t75" style="width:39pt;height:15.75pt" o:ole="">
                  <v:imagedata r:id="rId10" o:title=""/>
                </v:shape>
                <o:OLEObject Type="Embed" ProgID="Equation.3" ShapeID="_x0000_i1026" DrawAspect="Content" ObjectID="_1635951692" r:id="rId11"/>
              </w:object>
            </w:r>
            <w:r>
              <w:t xml:space="preserve"> or </w:t>
            </w:r>
            <w:r w:rsidRPr="00C3713A">
              <w:rPr>
                <w:position w:val="-10"/>
              </w:rPr>
              <w:object w:dxaOrig="859" w:dyaOrig="300">
                <v:shape id="_x0000_i1027" type="#_x0000_t75" style="width:44.25pt;height:15.75pt" o:ole="">
                  <v:imagedata r:id="rId12" o:title=""/>
                </v:shape>
                <o:OLEObject Type="Embed" ProgID="Equation.3" ShapeID="_x0000_i1027" DrawAspect="Content" ObjectID="_1635951693" r:id="rId13"/>
              </w:object>
            </w:r>
            <w:r>
              <w:t xml:space="preserve">,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is the three least significant bits of the </w:t>
            </w:r>
            <w:r w:rsidRPr="00800671">
              <w:rPr>
                <w:color w:val="FF0000"/>
              </w:rPr>
              <w:t>SS/PBCH block index</w:t>
            </w:r>
          </w:p>
        </w:tc>
        <w:tc>
          <w:tcPr>
            <w:tcW w:w="2430" w:type="dxa"/>
          </w:tcPr>
          <w:p w:rsidR="006221BA" w:rsidRPr="007750C5" w:rsidRDefault="006221BA" w:rsidP="002F3F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the terminology for indexing SS/PBCH block should use “candidate SS/PBCH block index”  </w:t>
            </w:r>
          </w:p>
        </w:tc>
        <w:tc>
          <w:tcPr>
            <w:tcW w:w="1795" w:type="dxa"/>
          </w:tcPr>
          <w:p w:rsidR="006221BA" w:rsidRPr="00800671" w:rsidRDefault="006221BA" w:rsidP="00865A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bookmarkStart w:id="3" w:name="_GoBack"/>
        <w:bookmarkEnd w:id="3"/>
      </w:tr>
      <w:tr w:rsidR="006221BA" w:rsidRPr="007750C5" w:rsidTr="006221BA">
        <w:tc>
          <w:tcPr>
            <w:tcW w:w="673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8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0C5">
              <w:rPr>
                <w:rFonts w:ascii="Times New Roman" w:hAnsi="Times New Roman" w:cs="Times New Roman"/>
                <w:sz w:val="20"/>
                <w:szCs w:val="20"/>
              </w:rPr>
              <w:t>38.211</w:t>
            </w:r>
          </w:p>
        </w:tc>
        <w:tc>
          <w:tcPr>
            <w:tcW w:w="925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0C5">
              <w:rPr>
                <w:rFonts w:ascii="Times New Roman" w:hAnsi="Times New Roman" w:cs="Times New Roman"/>
                <w:sz w:val="20"/>
                <w:szCs w:val="20"/>
              </w:rPr>
              <w:t>7.4.1.4.1</w:t>
            </w:r>
          </w:p>
        </w:tc>
        <w:tc>
          <w:tcPr>
            <w:tcW w:w="1489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DMRS sequence of PBCH</w:t>
            </w:r>
          </w:p>
        </w:tc>
        <w:tc>
          <w:tcPr>
            <w:tcW w:w="4860" w:type="dxa"/>
          </w:tcPr>
          <w:p w:rsidR="006221BA" w:rsidRDefault="006221BA" w:rsidP="00865A90">
            <w:pPr>
              <w:pStyle w:val="B1"/>
            </w:pPr>
            <w:r w:rsidRPr="00C3713A">
              <w:t>-</w:t>
            </w:r>
            <w:r w:rsidRPr="00C3713A">
              <w:tab/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=4</m:t>
              </m:r>
            </m:oMath>
            <w:r w:rsidRPr="00C3713A">
              <w:t>,</w:t>
            </w:r>
            <w: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0CE7204" wp14:editId="3AF8E79D">
                  <wp:extent cx="827405" cy="19621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where</w:t>
            </w:r>
            <w:r w:rsidRPr="00C3713A">
              <w:t xml:space="preserve"> </w:t>
            </w:r>
            <w:r w:rsidRPr="00C3713A">
              <w:rPr>
                <w:position w:val="-10"/>
              </w:rPr>
              <w:object w:dxaOrig="320" w:dyaOrig="300">
                <v:shape id="_x0000_i1028" type="#_x0000_t75" style="width:16.5pt;height:15.75pt" o:ole="">
                  <v:imagedata r:id="rId15" o:title=""/>
                </v:shape>
                <o:OLEObject Type="Embed" ProgID="Equation.3" ShapeID="_x0000_i1028" DrawAspect="Content" ObjectID="_1635951694" r:id="rId16"/>
              </w:object>
            </w:r>
            <w:r w:rsidRPr="00C3713A">
              <w:t xml:space="preserve"> is the number of the half-frame in which the PBCH is transmitted</w:t>
            </w:r>
            <w:r>
              <w:t xml:space="preserve"> in a frame with </w:t>
            </w:r>
            <w:r w:rsidRPr="00C3713A">
              <w:rPr>
                <w:position w:val="-10"/>
              </w:rPr>
              <w:object w:dxaOrig="639" w:dyaOrig="300">
                <v:shape id="_x0000_i1029" type="#_x0000_t75" style="width:33pt;height:15.75pt" o:ole="">
                  <v:imagedata r:id="rId17" o:title=""/>
                </v:shape>
                <o:OLEObject Type="Embed" ProgID="Equation.3" ShapeID="_x0000_i1029" DrawAspect="Content" ObjectID="_1635951695" r:id="rId18"/>
              </w:object>
            </w:r>
            <w:r>
              <w:t xml:space="preserve"> for the first half-frame in the frame and </w:t>
            </w:r>
            <w:r w:rsidRPr="00C3713A">
              <w:rPr>
                <w:position w:val="-10"/>
              </w:rPr>
              <w:object w:dxaOrig="620" w:dyaOrig="300">
                <v:shape id="_x0000_i1030" type="#_x0000_t75" style="width:30.75pt;height:15.75pt" o:ole="">
                  <v:imagedata r:id="rId19" o:title=""/>
                </v:shape>
                <o:OLEObject Type="Embed" ProgID="Equation.3" ShapeID="_x0000_i1030" DrawAspect="Content" ObjectID="_1635951696" r:id="rId20"/>
              </w:object>
            </w:r>
            <w:r>
              <w:t xml:space="preserve"> for the second half-frame in the frame, and </w:t>
            </w:r>
            <w:r w:rsidRPr="00C3713A">
              <w:rPr>
                <w:position w:val="-10"/>
              </w:rPr>
              <w:object w:dxaOrig="380" w:dyaOrig="300">
                <v:shape id="_x0000_i1031" type="#_x0000_t75" style="width:17.25pt;height:15.75pt" o:ole="">
                  <v:imagedata r:id="rId21" o:title=""/>
                </v:shape>
                <o:OLEObject Type="Embed" ProgID="Equation.3" ShapeID="_x0000_i1031" DrawAspect="Content" ObjectID="_1635951697" r:id="rId22"/>
              </w:object>
            </w:r>
            <w:r>
              <w:t xml:space="preserve"> is the two least significant bits of the </w:t>
            </w:r>
            <w:r w:rsidRPr="00800671">
              <w:rPr>
                <w:color w:val="FF0000"/>
              </w:rPr>
              <w:t xml:space="preserve">SS/PBCH block index </w:t>
            </w:r>
            <w:r w:rsidRPr="00800671">
              <w:t>as</w:t>
            </w:r>
            <w:r>
              <w:t xml:space="preserve"> defined in [5, TS 38.213]</w:t>
            </w:r>
          </w:p>
          <w:p w:rsidR="006221BA" w:rsidRPr="007750C5" w:rsidRDefault="006221BA" w:rsidP="00865A90">
            <w:pPr>
              <w:pStyle w:val="B1"/>
            </w:pPr>
            <w:r>
              <w:t>-</w:t>
            </w:r>
            <w:r>
              <w:tab/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=8</m:t>
              </m:r>
            </m:oMath>
            <w: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=64</m:t>
              </m:r>
            </m:oMath>
            <w:r>
              <w:t xml:space="preserve">, </w:t>
            </w:r>
            <w:r w:rsidRPr="00C3713A">
              <w:rPr>
                <w:position w:val="-10"/>
              </w:rPr>
              <w:object w:dxaOrig="800" w:dyaOrig="320">
                <v:shape id="_x0000_i1032" type="#_x0000_t75" style="width:39pt;height:16.5pt" o:ole="">
                  <v:imagedata r:id="rId23" o:title=""/>
                </v:shape>
                <o:OLEObject Type="Embed" ProgID="Equation.DSMT4" ShapeID="_x0000_i1032" DrawAspect="Content" ObjectID="_1635951698" r:id="rId24"/>
              </w:object>
            </w:r>
            <w:r>
              <w:t xml:space="preserve"> where </w:t>
            </w:r>
            <w:r w:rsidRPr="00C3713A">
              <w:rPr>
                <w:position w:val="-10"/>
              </w:rPr>
              <w:object w:dxaOrig="380" w:dyaOrig="300">
                <v:shape id="_x0000_i1033" type="#_x0000_t75" style="width:17.25pt;height:15.75pt" o:ole="">
                  <v:imagedata r:id="rId21" o:title=""/>
                </v:shape>
                <o:OLEObject Type="Embed" ProgID="Equation.3" ShapeID="_x0000_i1033" DrawAspect="Content" ObjectID="_1635951699" r:id="rId25"/>
              </w:object>
            </w:r>
            <w:r>
              <w:t xml:space="preserve"> is the three least significant bits of </w:t>
            </w:r>
            <w:r w:rsidRPr="00800671">
              <w:rPr>
                <w:color w:val="FF0000"/>
              </w:rPr>
              <w:t xml:space="preserve">the SS/PBCH block index </w:t>
            </w:r>
            <w:r>
              <w:t>as defined in [5, TS 38.213]</w:t>
            </w:r>
          </w:p>
        </w:tc>
        <w:tc>
          <w:tcPr>
            <w:tcW w:w="2430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the terminology for indexing SS/PBCH block should use “candidate SS/PBCH block index”  </w:t>
            </w:r>
          </w:p>
        </w:tc>
        <w:tc>
          <w:tcPr>
            <w:tcW w:w="1795" w:type="dxa"/>
          </w:tcPr>
          <w:p w:rsidR="006221BA" w:rsidRPr="00800671" w:rsidRDefault="006221BA" w:rsidP="00865A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8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38.212</w:t>
            </w:r>
          </w:p>
        </w:tc>
        <w:tc>
          <w:tcPr>
            <w:tcW w:w="925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5F8F">
              <w:rPr>
                <w:rFonts w:ascii="Times New Roman" w:hAnsi="Times New Roman" w:cs="Times New Roman"/>
                <w:sz w:val="20"/>
                <w:szCs w:val="20"/>
              </w:rPr>
              <w:t>7.1.1</w:t>
            </w:r>
            <w:r w:rsidRPr="00A25F8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89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5F8F">
              <w:rPr>
                <w:rFonts w:ascii="Times New Roman" w:hAnsi="Times New Roman" w:cs="Times New Roman"/>
                <w:sz w:val="20"/>
                <w:szCs w:val="20"/>
              </w:rPr>
              <w:t>PBCH payload generation</w:t>
            </w:r>
          </w:p>
        </w:tc>
        <w:tc>
          <w:tcPr>
            <w:tcW w:w="4860" w:type="dxa"/>
          </w:tcPr>
          <w:p w:rsidR="006221BA" w:rsidRDefault="006221BA" w:rsidP="00865A90">
            <w:pPr>
              <w:pStyle w:val="B3"/>
              <w:ind w:left="197" w:firstLine="0"/>
              <w:rPr>
                <w:lang w:eastAsia="zh-CN"/>
              </w:rPr>
            </w:pPr>
            <w:r w:rsidRPr="002625EB">
              <w:rPr>
                <w:position w:val="-12"/>
              </w:rPr>
              <w:object w:dxaOrig="1460" w:dyaOrig="360">
                <v:shape id="_x0000_i1034" type="#_x0000_t75" style="width:72.75pt;height:18.75pt" o:ole="">
                  <v:imagedata r:id="rId26" o:title=""/>
                </v:shape>
                <o:OLEObject Type="Embed" ProgID="Equation.3" ShapeID="_x0000_i1034" DrawAspect="Content" ObjectID="_1635951700" r:id="rId27"/>
              </w:object>
            </w:r>
            <w:r w:rsidRPr="002625EB">
              <w:rPr>
                <w:rFonts w:hint="eastAsia"/>
                <w:lang w:eastAsia="zh-CN"/>
              </w:rPr>
              <w:t xml:space="preserve"> are the 6</w:t>
            </w:r>
            <w:r w:rsidRPr="002625EB">
              <w:rPr>
                <w:rFonts w:hint="eastAsia"/>
                <w:vertAlign w:val="superscript"/>
                <w:lang w:eastAsia="zh-CN"/>
              </w:rPr>
              <w:t>th</w:t>
            </w:r>
            <w:r w:rsidRPr="002625EB">
              <w:rPr>
                <w:rFonts w:hint="eastAsia"/>
                <w:lang w:eastAsia="zh-CN"/>
              </w:rPr>
              <w:t>, 5</w:t>
            </w:r>
            <w:r w:rsidRPr="002625EB">
              <w:rPr>
                <w:rFonts w:hint="eastAsia"/>
                <w:vertAlign w:val="superscript"/>
                <w:lang w:eastAsia="zh-CN"/>
              </w:rPr>
              <w:t>th</w:t>
            </w:r>
            <w:r w:rsidRPr="002625EB">
              <w:rPr>
                <w:rFonts w:hint="eastAsia"/>
                <w:lang w:eastAsia="zh-CN"/>
              </w:rPr>
              <w:t>, and 4</w:t>
            </w:r>
            <w:r w:rsidRPr="002625EB">
              <w:rPr>
                <w:rFonts w:hint="eastAsia"/>
                <w:vertAlign w:val="superscript"/>
                <w:lang w:eastAsia="zh-CN"/>
              </w:rPr>
              <w:t>th</w:t>
            </w:r>
            <w:r w:rsidRPr="002625EB">
              <w:rPr>
                <w:rFonts w:hint="eastAsia"/>
                <w:lang w:eastAsia="zh-CN"/>
              </w:rPr>
              <w:t xml:space="preserve"> bits of </w:t>
            </w:r>
            <w:r w:rsidRPr="00800671">
              <w:rPr>
                <w:rFonts w:hint="eastAsia"/>
                <w:color w:val="FF0000"/>
                <w:lang w:eastAsia="zh-CN"/>
              </w:rPr>
              <w:t>SS/PBCH block index</w:t>
            </w:r>
            <w:r w:rsidRPr="002625EB">
              <w:rPr>
                <w:rFonts w:hint="eastAsia"/>
                <w:lang w:eastAsia="zh-CN"/>
              </w:rPr>
              <w:t>, respectively.</w:t>
            </w:r>
          </w:p>
          <w:p w:rsidR="006221BA" w:rsidRPr="00A25F8F" w:rsidRDefault="006221BA" w:rsidP="003F2F9F">
            <w:pPr>
              <w:pStyle w:val="B1"/>
            </w:pPr>
          </w:p>
        </w:tc>
        <w:tc>
          <w:tcPr>
            <w:tcW w:w="2430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the terminology for indexing SS/PBCH block should use “candidate SS/PBCH block index”  </w:t>
            </w:r>
          </w:p>
        </w:tc>
        <w:tc>
          <w:tcPr>
            <w:tcW w:w="1795" w:type="dxa"/>
          </w:tcPr>
          <w:p w:rsidR="006221BA" w:rsidRPr="007750C5" w:rsidRDefault="006221BA" w:rsidP="00865A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38.212</w:t>
            </w:r>
          </w:p>
        </w:tc>
        <w:tc>
          <w:tcPr>
            <w:tcW w:w="925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7.1.2</w:t>
            </w:r>
            <w:r w:rsidRPr="00A25F8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89" w:type="dxa"/>
          </w:tcPr>
          <w:p w:rsidR="006221BA" w:rsidRPr="00A25F8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PBCH payload scrambling</w:t>
            </w:r>
          </w:p>
        </w:tc>
        <w:tc>
          <w:tcPr>
            <w:tcW w:w="4860" w:type="dxa"/>
          </w:tcPr>
          <w:p w:rsidR="006221BA" w:rsidRPr="003F2F9F" w:rsidRDefault="006221BA" w:rsidP="003F2F9F">
            <w:pPr>
              <w:rPr>
                <w:rFonts w:ascii="Times New Roman" w:hAnsi="Times New Roman" w:cs="Times New Roman"/>
              </w:rPr>
            </w:pPr>
            <w:r w:rsidRPr="003F2F9F">
              <w:rPr>
                <w:rFonts w:ascii="Times New Roman" w:hAnsi="Times New Roman" w:cs="Times New Roman"/>
              </w:rPr>
              <w:t xml:space="preserve">while </w:t>
            </w:r>
            <w:r w:rsidRPr="003F2F9F">
              <w:rPr>
                <w:rFonts w:ascii="Times New Roman" w:hAnsi="Times New Roman" w:cs="Times New Roman"/>
                <w:position w:val="-6"/>
              </w:rPr>
              <w:object w:dxaOrig="560" w:dyaOrig="279">
                <v:shape id="_x0000_i1035" type="#_x0000_t75" style="width:25.5pt;height:12.75pt" o:ole="">
                  <v:imagedata r:id="rId28" o:title=""/>
                </v:shape>
                <o:OLEObject Type="Embed" ProgID="Equation.3" ShapeID="_x0000_i1035" DrawAspect="Content" ObjectID="_1635951701" r:id="rId29"/>
              </w:object>
            </w:r>
          </w:p>
          <w:p w:rsidR="006221BA" w:rsidRPr="002625EB" w:rsidRDefault="006221BA" w:rsidP="003F2F9F">
            <w:pPr>
              <w:pStyle w:val="B3"/>
              <w:ind w:left="197" w:firstLine="0"/>
            </w:pPr>
            <w:r w:rsidRPr="002625EB">
              <w:rPr>
                <w:lang w:eastAsia="zh-CN"/>
              </w:rPr>
              <w:t xml:space="preserve">if </w:t>
            </w:r>
            <w:r w:rsidRPr="002625EB">
              <w:rPr>
                <w:position w:val="-12"/>
              </w:rPr>
              <w:object w:dxaOrig="240" w:dyaOrig="360">
                <v:shape id="_x0000_i1036" type="#_x0000_t75" style="width:11.25pt;height:18.75pt" o:ole="">
                  <v:imagedata r:id="rId30" o:title=""/>
                </v:shape>
                <o:OLEObject Type="Embed" ProgID="Equation.3" ShapeID="_x0000_i1036" DrawAspect="Content" ObjectID="_1635951702" r:id="rId31"/>
              </w:objec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t xml:space="preserve">corresponds to any one of the bits belonging to the </w:t>
            </w:r>
            <w:r w:rsidRPr="003F2F9F">
              <w:rPr>
                <w:color w:val="FF0000"/>
              </w:rPr>
              <w:t>SS/PBCH block index</w:t>
            </w:r>
            <w:r w:rsidRPr="002625EB">
              <w:t>, the half frame index, and 2</w:t>
            </w:r>
            <w:r w:rsidRPr="002625EB">
              <w:rPr>
                <w:vertAlign w:val="superscript"/>
              </w:rPr>
              <w:t xml:space="preserve">nd </w:t>
            </w:r>
            <w:r w:rsidRPr="002625EB">
              <w:t>and 3</w:t>
            </w:r>
            <w:r w:rsidRPr="002625EB">
              <w:rPr>
                <w:vertAlign w:val="superscript"/>
              </w:rPr>
              <w:t>rd</w:t>
            </w:r>
            <w:r w:rsidRPr="002625EB">
              <w:t xml:space="preserve"> least significant bits of the system frame number</w:t>
            </w:r>
          </w:p>
        </w:tc>
        <w:tc>
          <w:tcPr>
            <w:tcW w:w="2430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the terminology for indexing SS/PBCH block should use “candidate SS/PBCH block index”  </w:t>
            </w:r>
          </w:p>
        </w:tc>
        <w:tc>
          <w:tcPr>
            <w:tcW w:w="1795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78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38.212</w:t>
            </w:r>
          </w:p>
        </w:tc>
        <w:tc>
          <w:tcPr>
            <w:tcW w:w="925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5F8F">
              <w:rPr>
                <w:rFonts w:ascii="Times New Roman" w:hAnsi="Times New Roman" w:cs="Times New Roman"/>
                <w:sz w:val="20"/>
                <w:szCs w:val="20"/>
              </w:rPr>
              <w:t>7.3.1.2.1</w:t>
            </w:r>
          </w:p>
        </w:tc>
        <w:tc>
          <w:tcPr>
            <w:tcW w:w="1489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5F8F">
              <w:rPr>
                <w:rFonts w:ascii="Times New Roman" w:hAnsi="Times New Roman" w:cs="Times New Roman"/>
                <w:sz w:val="20"/>
                <w:szCs w:val="20"/>
              </w:rPr>
              <w:t>Format 1_0</w:t>
            </w:r>
          </w:p>
        </w:tc>
        <w:tc>
          <w:tcPr>
            <w:tcW w:w="4860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06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SS/PBCH index </w:t>
            </w:r>
            <w:r w:rsidRPr="00A25F8F">
              <w:rPr>
                <w:rFonts w:ascii="Times New Roman" w:hAnsi="Times New Roman" w:cs="Times New Roman"/>
                <w:sz w:val="20"/>
                <w:szCs w:val="20"/>
              </w:rPr>
              <w:t>– 6 bits. If the value of the "Random Access Preamble index" is not all zeros, this field indicates the SS/PBCH that shall be used to determine the RACH occasion for the PRACH transmission; otherwise, this field is reserved.</w:t>
            </w:r>
          </w:p>
        </w:tc>
        <w:tc>
          <w:tcPr>
            <w:tcW w:w="2430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the terminology for indexing SS/PBCH block should use “SS/PBCH block index”. </w:t>
            </w:r>
          </w:p>
        </w:tc>
        <w:tc>
          <w:tcPr>
            <w:tcW w:w="1795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8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Pr="00A25F8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489" w:type="dxa"/>
          </w:tcPr>
          <w:p w:rsidR="006221BA" w:rsidRPr="00A25F8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Cell search</w:t>
            </w:r>
          </w:p>
        </w:tc>
        <w:tc>
          <w:tcPr>
            <w:tcW w:w="4860" w:type="dxa"/>
          </w:tcPr>
          <w:p w:rsidR="006221BA" w:rsidRPr="00A25F8F" w:rsidRDefault="006221BA" w:rsidP="003F2F9F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The candidate SS/PBCH blocks in a half frame are indexed in an ascending order in time from 0 to </w:t>
            </w:r>
            <w:r w:rsidRPr="0017274F">
              <w:rPr>
                <w:rFonts w:ascii="Times New Roman" w:hAnsi="Times New Roman" w:cs="Times New Roman"/>
                <w:iCs/>
                <w:position w:val="-10"/>
                <w:sz w:val="20"/>
                <w:szCs w:val="20"/>
              </w:rPr>
              <w:object w:dxaOrig="680" w:dyaOrig="300">
                <v:shape id="_x0000_i1037" type="#_x0000_t75" style="width:36pt;height:17.25pt" o:ole="">
                  <v:imagedata r:id="rId32" o:title=""/>
                </v:shape>
                <o:OLEObject Type="Embed" ProgID="Equation.3" ShapeID="_x0000_i1037" DrawAspect="Content" ObjectID="_1635951703" r:id="rId33"/>
              </w:objec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. A UE determines the 2 LSB bits, for </w:t>
            </w:r>
            <w:r w:rsidRPr="0017274F">
              <w:rPr>
                <w:rFonts w:ascii="Times New Roman" w:hAnsi="Times New Roman" w:cs="Times New Roman"/>
                <w:iCs/>
                <w:position w:val="-10"/>
                <w:sz w:val="20"/>
                <w:szCs w:val="20"/>
              </w:rPr>
              <w:object w:dxaOrig="720" w:dyaOrig="300">
                <v:shape id="_x0000_i1038" type="#_x0000_t75" style="width:36pt;height:15.75pt" o:ole="">
                  <v:imagedata r:id="rId34" o:title=""/>
                </v:shape>
                <o:OLEObject Type="Embed" ProgID="Equation.3" ShapeID="_x0000_i1038" DrawAspect="Content" ObjectID="_1635951704" r:id="rId35"/>
              </w:object>
            </w:r>
            <w:r w:rsidRPr="001727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or the 3 LSB bits, for </w:t>
            </w:r>
            <w:r w:rsidRPr="0017274F">
              <w:rPr>
                <w:rFonts w:ascii="Times New Roman" w:hAnsi="Times New Roman" w:cs="Times New Roman"/>
                <w:iCs/>
                <w:position w:val="-10"/>
                <w:sz w:val="20"/>
                <w:szCs w:val="20"/>
              </w:rPr>
              <w:object w:dxaOrig="720" w:dyaOrig="300">
                <v:shape id="_x0000_i1039" type="#_x0000_t75" style="width:36pt;height:15pt" o:ole="">
                  <v:imagedata r:id="rId36" o:title=""/>
                </v:shape>
                <o:OLEObject Type="Embed" ProgID="Equation.3" ShapeID="_x0000_i1039" DrawAspect="Content" ObjectID="_1635951705" r:id="rId37"/>
              </w:object>
            </w:r>
            <w:r w:rsidRPr="001727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of a </w:t>
            </w:r>
            <w:r w:rsidRPr="009732D7"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SS/PBCH block index </w:t>
            </w:r>
            <w:r w:rsidRPr="0017274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per half frame from a one-to-one mapping with an index of the DM-RS sequence transmitted in the PBCH.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 w:rsidRPr="0017274F">
              <w:rPr>
                <w:rFonts w:ascii="Times New Roman" w:hAnsi="Times New Roman" w:cs="Times New Roman"/>
                <w:iCs/>
                <w:position w:val="-10"/>
                <w:sz w:val="20"/>
                <w:szCs w:val="20"/>
              </w:rPr>
              <w:object w:dxaOrig="820" w:dyaOrig="300">
                <v:shape id="_x0000_i1040" type="#_x0000_t75" style="width:44.25pt;height:15.75pt" o:ole="">
                  <v:imagedata r:id="rId38" o:title=""/>
                </v:shape>
                <o:OLEObject Type="Embed" ProgID="Equation.3" ShapeID="_x0000_i1040" DrawAspect="Content" ObjectID="_1635951706" r:id="rId39"/>
              </w:objec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, the UE determines the 3 MSB bits of the </w:t>
            </w:r>
            <w:r w:rsidRPr="009732D7"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SS/PBCH block index </w:t>
            </w:r>
            <w:r w:rsidRPr="0017274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per half frame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from PBCH payload bits </w:t>
            </w:r>
            <w:r w:rsidRPr="0017274F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260" w:dyaOrig="320">
                <v:shape id="_x0000_i1041" type="#_x0000_t75" style="width:65.25pt;height:18.75pt" o:ole="">
                  <v:imagedata r:id="rId40" o:title=""/>
                </v:shape>
                <o:OLEObject Type="Embed" ProgID="Equation.3" ShapeID="_x0000_i1041" DrawAspect="Content" ObjectID="_1635951707" r:id="rId41"/>
              </w:objec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 as described in [5, TS 38.212]</w:t>
            </w:r>
            <w:r w:rsidRPr="0017274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.</w:t>
            </w:r>
          </w:p>
        </w:tc>
        <w:tc>
          <w:tcPr>
            <w:tcW w:w="2430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the terminology for indexing SS/PBCH block should use “candidate SS/PBCH block index”  </w:t>
            </w:r>
          </w:p>
        </w:tc>
        <w:tc>
          <w:tcPr>
            <w:tcW w:w="1795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8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9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Radio link monitoring</w:t>
            </w:r>
          </w:p>
        </w:tc>
        <w:tc>
          <w:tcPr>
            <w:tcW w:w="4860" w:type="dxa"/>
          </w:tcPr>
          <w:p w:rsidR="006221BA" w:rsidRPr="0017274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17274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the UE is expected to perform RLM </w:t>
            </w:r>
            <w:r w:rsidRPr="006A2A70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using </w:t>
            </w:r>
            <w:r w:rsidRPr="00545084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the</w:t>
            </w:r>
            <w:r w:rsidRPr="006A2A70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associated </w:t>
            </w:r>
            <w:r w:rsidRPr="0017274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SS/PBCH block when the associated </w:t>
            </w:r>
            <w:r w:rsidRPr="00800671"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SS/PBCH block index </w:t>
            </w:r>
            <w:r w:rsidRPr="0017274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is provided by</w:t>
            </w:r>
            <w:r w:rsidRPr="001727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RadioLinkMonitoringRS</w:t>
            </w:r>
            <w:r w:rsidRPr="0017274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.</w:t>
            </w:r>
          </w:p>
          <w:p w:rsidR="006221BA" w:rsidRPr="0017274F" w:rsidRDefault="006221BA" w:rsidP="003F2F9F">
            <w:pP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</w:p>
          <w:p w:rsidR="006221BA" w:rsidRPr="0017274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274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A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UE can be configured for each DL BWP of a SpCell [11, TS 38.321] with a set of resource indexes, through a corresponding set of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RadioLinkMonitoringRS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, for radio link monitoring by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failureDetectionResources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. The UE is provided either a CSI-RS resource configuration index, by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csi-RS-Index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, or a </w:t>
            </w:r>
            <w:r w:rsidRPr="008006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SS/PBCH block index, by </w:t>
            </w:r>
            <w:r w:rsidRPr="00800671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ssb-Index</w:t>
            </w:r>
            <w:r w:rsidRPr="008006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The UE can be configured with up to </w:t>
            </w:r>
            <w:r w:rsidRPr="0017274F">
              <w:rPr>
                <w:rFonts w:ascii="Times New Roman" w:hAnsi="Times New Roman" w:cs="Times New Roman"/>
                <w:iCs/>
                <w:position w:val="-10"/>
                <w:sz w:val="20"/>
                <w:szCs w:val="20"/>
              </w:rPr>
              <w:object w:dxaOrig="740" w:dyaOrig="300">
                <v:shape id="_x0000_i1042" type="#_x0000_t75" style="width:36pt;height:15pt" o:ole="">
                  <v:imagedata r:id="rId42" o:title=""/>
                </v:shape>
                <o:OLEObject Type="Embed" ProgID="Equation.3" ShapeID="_x0000_i1042" DrawAspect="Content" ObjectID="_1635951708" r:id="rId43"/>
              </w:objec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RadioLinkMonitoringRS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 for link recovery procedures, as decribed in Subclause 6, and for radio link monitoring.</w:t>
            </w:r>
          </w:p>
        </w:tc>
        <w:tc>
          <w:tcPr>
            <w:tcW w:w="2430" w:type="dxa"/>
          </w:tcPr>
          <w:p w:rsidR="006221BA" w:rsidRDefault="006221BA" w:rsidP="006A2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the terminology for indexing SS/PBCH block should use “SS/PBCH block index”. </w:t>
            </w:r>
            <w:r w:rsidR="006A2A70">
              <w:rPr>
                <w:rFonts w:ascii="Times New Roman" w:hAnsi="Times New Roman" w:cs="Times New Roman"/>
                <w:sz w:val="20"/>
                <w:szCs w:val="20"/>
              </w:rPr>
              <w:t>RAN1’s intention is, the UE is expected to perform RLM using candidate SS/PBCH block(s) with index(es) corresponding to SS/</w:t>
            </w:r>
            <w:r w:rsidR="006A2A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PBCH block index provided by </w:t>
            </w:r>
            <w:r w:rsidR="006A2A70"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RadioLinkMonitoringRS</w:t>
            </w:r>
            <w:r w:rsidR="006A2A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The wording of “the associated SS/PBCH block” may need to be updated. </w:t>
            </w:r>
          </w:p>
        </w:tc>
        <w:tc>
          <w:tcPr>
            <w:tcW w:w="1795" w:type="dxa"/>
          </w:tcPr>
          <w:p w:rsidR="006221BA" w:rsidRPr="00A25F8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778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Pr="00A25F8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9" w:type="dxa"/>
          </w:tcPr>
          <w:p w:rsidR="006221BA" w:rsidRPr="00A25F8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Link recovery procedures</w:t>
            </w:r>
          </w:p>
        </w:tc>
        <w:tc>
          <w:tcPr>
            <w:tcW w:w="4860" w:type="dxa"/>
          </w:tcPr>
          <w:p w:rsidR="006221BA" w:rsidRPr="0017274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274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A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UE can be provided, for each BWP of a serving cell, a set </w:t>
            </w:r>
            <w:r w:rsidRPr="0017274F">
              <w:rPr>
                <w:rFonts w:ascii="Times New Roman" w:hAnsi="Times New Roman" w:cs="Times New Roman"/>
                <w:iCs/>
                <w:position w:val="-10"/>
                <w:sz w:val="20"/>
                <w:szCs w:val="20"/>
              </w:rPr>
              <w:object w:dxaOrig="240" w:dyaOrig="300">
                <v:shape id="_x0000_i1043" type="#_x0000_t75" style="width:15.75pt;height:15pt" o:ole="">
                  <v:imagedata r:id="rId44" o:title=""/>
                </v:shape>
                <o:OLEObject Type="Embed" ProgID="Equation.3" ShapeID="_x0000_i1043" DrawAspect="Content" ObjectID="_1635951709" r:id="rId45"/>
              </w:object>
            </w:r>
            <w:r w:rsidRPr="001727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of periodic CSI-RS resource configuration indexes by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failureDetectionResources</w:t>
            </w:r>
            <w:r w:rsidRPr="001727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and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a set </w:t>
            </w:r>
            <w:r w:rsidRPr="0017274F">
              <w:rPr>
                <w:rFonts w:ascii="Times New Roman" w:hAnsi="Times New Roman" w:cs="Times New Roman"/>
                <w:iCs/>
                <w:position w:val="-10"/>
                <w:sz w:val="20"/>
                <w:szCs w:val="20"/>
              </w:rPr>
              <w:object w:dxaOrig="220" w:dyaOrig="300">
                <v:shape id="_x0000_i1044" type="#_x0000_t75" style="width:14.25pt;height:15pt" o:ole="">
                  <v:imagedata r:id="rId46" o:title=""/>
                </v:shape>
                <o:OLEObject Type="Embed" ProgID="Equation.3" ShapeID="_x0000_i1044" DrawAspect="Content" ObjectID="_1635951710" r:id="rId47"/>
              </w:object>
            </w:r>
            <w:r w:rsidRPr="001727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of periodic CSI-RS resource configuration indexes and/or </w:t>
            </w:r>
            <w:r w:rsidRPr="008006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SS/PBCH block indexes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by </w:t>
            </w:r>
            <w:r w:rsidRPr="0017274F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candidateBeamRSList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>for radio link quality measurements on the BWP of the serving cell.</w:t>
            </w:r>
          </w:p>
          <w:p w:rsidR="006221BA" w:rsidRPr="0017274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21BA" w:rsidRPr="0017274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Upon request from higher layers, the UE provides to higher layers the periodic CSI-RS configuration indexes and/or </w:t>
            </w:r>
            <w:r w:rsidRPr="008006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SS/PBCH block indexes</w:t>
            </w:r>
            <w:r w:rsidRPr="00800671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from the set </w:t>
            </w:r>
            <w:r w:rsidRPr="0017274F">
              <w:rPr>
                <w:rFonts w:ascii="Times New Roman" w:hAnsi="Times New Roman" w:cs="Times New Roman"/>
                <w:iCs/>
                <w:position w:val="-10"/>
                <w:sz w:val="20"/>
                <w:szCs w:val="20"/>
              </w:rPr>
              <w:object w:dxaOrig="220" w:dyaOrig="300">
                <v:shape id="_x0000_i1045" type="#_x0000_t75" style="width:14.25pt;height:15pt" o:ole="">
                  <v:imagedata r:id="rId46" o:title=""/>
                </v:shape>
                <o:OLEObject Type="Embed" ProgID="Equation.3" ShapeID="_x0000_i1045" DrawAspect="Content" ObjectID="_1635951711" r:id="rId48"/>
              </w:object>
            </w:r>
            <w:r w:rsidRPr="001727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and the corresponding L1-RSRP measurements that are larger than or equal to the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>Q</w:t>
            </w:r>
            <w:r w:rsidRPr="0017274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in,LR</w:t>
            </w:r>
            <w:r w:rsidRPr="001727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threshold. </w:t>
            </w:r>
          </w:p>
          <w:p w:rsidR="006221BA" w:rsidRPr="00A25F8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the terminology for indexing SS/PBCH block should use “SS/PBCH block index”. </w:t>
            </w:r>
          </w:p>
        </w:tc>
        <w:tc>
          <w:tcPr>
            <w:tcW w:w="1795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8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Pr="00A25F8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9" w:type="dxa"/>
          </w:tcPr>
          <w:p w:rsidR="006221BA" w:rsidRPr="00A25F8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Uplink power control</w:t>
            </w:r>
          </w:p>
        </w:tc>
        <w:tc>
          <w:tcPr>
            <w:tcW w:w="4860" w:type="dxa"/>
          </w:tcPr>
          <w:p w:rsidR="006221BA" w:rsidRPr="0017274F" w:rsidRDefault="006221BA" w:rsidP="003F2F9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If the UE is configured with a number of RS resource indexes, up to the value of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maxNrofPUSCH-PathlossReferenceRSs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and a respective set of RS configurations for the number of RS resource indexes by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PUSCH-PathlossReferenceRS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>, t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he set of RS resource indexes can include one or both of a set of SS/PBCH block indexes, each provided by </w:t>
            </w:r>
            <w:r w:rsidRPr="009732D7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ssb-Index</w:t>
            </w:r>
            <w:r w:rsidRPr="009732D7">
              <w:rPr>
                <w:rFonts w:ascii="Times New Roman" w:eastAsia="MS Mincho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when a value of a corresponding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pusch-PathlossReferenceRS-Id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maps to a SS/PBCH block index, and a set of CSI-RS resource indexes, each provided by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csi-RS-Index</w:t>
            </w:r>
            <w:r w:rsidRPr="0017274F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 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when a value of a corresponding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pusch-PathlossReferenceRS-Id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maps to a CSI-RS resource index</w:t>
            </w:r>
            <w:r w:rsidRPr="001727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The UE identifies a RS resource index </w:t>
            </w:r>
            <w:r w:rsidRPr="0017274F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60" w:dyaOrig="300">
                <v:shape id="_x0000_i1046" type="#_x0000_t75" style="width:14.25pt;height:17.25pt" o:ole="">
                  <v:imagedata r:id="rId49" o:title=""/>
                </v:shape>
                <o:OLEObject Type="Embed" ProgID="Equation.3" ShapeID="_x0000_i1046" DrawAspect="Content" ObjectID="_1635951712" r:id="rId50"/>
              </w:objec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in the set of RS resource indexes to correspond either to a </w:t>
            </w:r>
            <w:r w:rsidRPr="009732D7">
              <w:rPr>
                <w:rFonts w:ascii="Times New Roman" w:eastAsia="MS Mincho" w:hAnsi="Times New Roman" w:cs="Times New Roman"/>
                <w:color w:val="FF0000"/>
                <w:sz w:val="20"/>
                <w:szCs w:val="20"/>
              </w:rPr>
              <w:t xml:space="preserve">SS/PBCH block index 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or to a CSI-RS resource index as provided by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pusch-PathlossReferenceRS-Id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in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PUSCH-PathlossReferenceRS</w:t>
            </w:r>
          </w:p>
          <w:p w:rsidR="006221BA" w:rsidRPr="0017274F" w:rsidRDefault="006221BA" w:rsidP="003F2F9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21BA" w:rsidRPr="0017274F" w:rsidRDefault="006221BA" w:rsidP="003F2F9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If the UE is provided a number of RS resource indexes, the UE calculates </w:t>
            </w:r>
            <w:r w:rsidRPr="0017274F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960" w:dyaOrig="320">
                <v:shape id="_x0000_i1047" type="#_x0000_t75" style="width:51pt;height:15pt" o:ole="">
                  <v:imagedata r:id="rId51" o:title=""/>
                </v:shape>
                <o:OLEObject Type="Embed" ProgID="Equation.3" ShapeID="_x0000_i1047" DrawAspect="Content" ObjectID="_1635951713" r:id="rId52"/>
              </w:objec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 using RS resource with index </w:t>
            </w:r>
            <w:r w:rsidRPr="0017274F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60" w:dyaOrig="300">
                <v:shape id="_x0000_i1048" type="#_x0000_t75" style="width:14.25pt;height:17.25pt" o:ole="">
                  <v:imagedata r:id="rId49" o:title=""/>
                </v:shape>
                <o:OLEObject Type="Embed" ProgID="Equation.3" ShapeID="_x0000_i1048" DrawAspect="Content" ObjectID="_1635951714" r:id="rId53"/>
              </w:objec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, where </w:t>
            </w:r>
            <w:r w:rsidRPr="0017274F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80" w:dyaOrig="300">
                <v:shape id="_x0000_i1049" type="#_x0000_t75" style="width:44.25pt;height:15.75pt" o:ole="">
                  <v:imagedata r:id="rId54" o:title=""/>
                </v:shape>
                <o:OLEObject Type="Embed" ProgID="Equation.3" ShapeID="_x0000_i1049" DrawAspect="Content" ObjectID="_1635951715" r:id="rId55"/>
              </w:objec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7274F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79" w:dyaOrig="300">
                <v:shape id="_x0000_i1050" type="#_x0000_t75" style="width:15pt;height:15.75pt" o:ole="">
                  <v:imagedata r:id="rId56" o:title=""/>
                </v:shape>
                <o:OLEObject Type="Embed" ProgID="Equation.3" ShapeID="_x0000_i1050" DrawAspect="Content" ObjectID="_1635951716" r:id="rId57"/>
              </w:objec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 is a size for a set of RS resources provided by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maxNrofPUCCH-PathlossReferenceRSs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. The set of RS resources is provided by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pathlossReferenceRSs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. The set of RS resources can include 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one or both of a set of SS/PBCH 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block indexes, each provided by </w:t>
            </w:r>
            <w:r w:rsidRPr="009732D7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ssb-Index</w:t>
            </w:r>
            <w:r w:rsidRPr="009732D7">
              <w:rPr>
                <w:rFonts w:ascii="Times New Roman" w:eastAsia="MS Mincho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in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PUCCH-PathlossReferenceRS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when a value of a corresponding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pucch-PathlossReferenceRS-Id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maps to a SS/PBCH block index, and a set of CSI-RS resource indexes, each provided by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csi-RS-Index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when a value of a corresponding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pucch-PathlossReferenceRS-Id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maps to a CSI-RS resource index. The UE identifies a RS resource in the set of RS resources to correspond either to a </w:t>
            </w:r>
            <w:r w:rsidRPr="009732D7">
              <w:rPr>
                <w:rFonts w:ascii="Times New Roman" w:eastAsia="MS Mincho" w:hAnsi="Times New Roman" w:cs="Times New Roman"/>
                <w:color w:val="FF0000"/>
                <w:sz w:val="20"/>
                <w:szCs w:val="20"/>
              </w:rPr>
              <w:t xml:space="preserve">SS/PBCH block index </w:t>
            </w:r>
            <w:r w:rsidRPr="0017274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or to a CSI-RS resource index as provided by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pucch-PathlossReferenceRS-Id</w:t>
            </w:r>
            <w:r w:rsidRPr="0017274F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in </w:t>
            </w:r>
            <w:r w:rsidRPr="0017274F">
              <w:rPr>
                <w:rFonts w:ascii="Times New Roman" w:hAnsi="Times New Roman" w:cs="Times New Roman"/>
                <w:i/>
                <w:sz w:val="20"/>
                <w:szCs w:val="20"/>
              </w:rPr>
              <w:t>PUCCH-PathlossReferenceRS</w:t>
            </w:r>
          </w:p>
          <w:p w:rsidR="006221BA" w:rsidRPr="0017274F" w:rsidRDefault="006221BA" w:rsidP="003F2F9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21BA" w:rsidRPr="0017274F" w:rsidRDefault="006221BA" w:rsidP="003F2F9F">
            <w:pPr>
              <w:pStyle w:val="B1"/>
              <w:ind w:left="17" w:firstLine="0"/>
              <w:rPr>
                <w:rFonts w:eastAsia="MS Mincho"/>
                <w:lang w:val="en-US"/>
              </w:rPr>
            </w:pPr>
            <w:r w:rsidRPr="0017274F">
              <w:rPr>
                <w:position w:val="-12"/>
              </w:rPr>
              <w:object w:dxaOrig="960" w:dyaOrig="320">
                <v:shape id="_x0000_i1051" type="#_x0000_t75" style="width:57pt;height:18.75pt" o:ole="">
                  <v:imagedata r:id="rId58" o:title=""/>
                </v:shape>
                <o:OLEObject Type="Embed" ProgID="Equation.3" ShapeID="_x0000_i1051" DrawAspect="Content" ObjectID="_1635951717" r:id="rId59"/>
              </w:object>
            </w:r>
            <w:r w:rsidRPr="0017274F">
              <w:rPr>
                <w:lang w:val="en-US"/>
              </w:rPr>
              <w:t xml:space="preserve"> </w:t>
            </w:r>
            <w:r w:rsidRPr="0017274F">
              <w:t xml:space="preserve">is </w:t>
            </w:r>
            <w:r w:rsidRPr="0017274F">
              <w:rPr>
                <w:lang w:val="en-US"/>
              </w:rPr>
              <w:t>a</w:t>
            </w:r>
            <w:r w:rsidRPr="0017274F">
              <w:t xml:space="preserve"> downlink pathloss estimate </w:t>
            </w:r>
            <w:r w:rsidRPr="0017274F">
              <w:rPr>
                <w:rFonts w:eastAsia="MS Mincho"/>
              </w:rPr>
              <w:t xml:space="preserve">in dB </w:t>
            </w:r>
            <w:r w:rsidRPr="0017274F">
              <w:t xml:space="preserve">calculated </w:t>
            </w:r>
            <w:r w:rsidRPr="0017274F">
              <w:rPr>
                <w:lang w:val="en-US"/>
              </w:rPr>
              <w:t>by</w:t>
            </w:r>
            <w:r w:rsidRPr="0017274F">
              <w:t xml:space="preserve"> the UE </w:t>
            </w:r>
            <w:r w:rsidRPr="0017274F">
              <w:rPr>
                <w:lang w:val="en-US"/>
              </w:rPr>
              <w:t xml:space="preserve">using RS resource index </w:t>
            </w:r>
            <w:r w:rsidRPr="0017274F">
              <w:rPr>
                <w:position w:val="-10"/>
              </w:rPr>
              <w:object w:dxaOrig="260" w:dyaOrig="300">
                <v:shape id="_x0000_i1052" type="#_x0000_t75" style="width:15pt;height:18.75pt" o:ole="">
                  <v:imagedata r:id="rId60" o:title=""/>
                </v:shape>
                <o:OLEObject Type="Embed" ProgID="Equation.3" ShapeID="_x0000_i1052" DrawAspect="Content" ObjectID="_1635951718" r:id="rId61"/>
              </w:object>
            </w:r>
            <w:r w:rsidRPr="0017274F">
              <w:rPr>
                <w:iCs/>
                <w:lang w:val="en-US"/>
              </w:rPr>
              <w:t xml:space="preserve"> </w:t>
            </w:r>
            <w:r w:rsidRPr="0017274F">
              <w:rPr>
                <w:lang w:val="en-US"/>
              </w:rPr>
              <w:t xml:space="preserve">as described in Subclause 7.1.1 </w:t>
            </w:r>
            <w:r w:rsidRPr="0017274F">
              <w:t xml:space="preserve">for </w:t>
            </w:r>
            <w:r w:rsidRPr="0017274F">
              <w:rPr>
                <w:lang w:val="en-US"/>
              </w:rPr>
              <w:t xml:space="preserve">the active DL BWP </w:t>
            </w:r>
            <w:r w:rsidRPr="0017274F">
              <w:rPr>
                <w:iCs/>
              </w:rPr>
              <w:t>of</w:t>
            </w:r>
            <w:r w:rsidRPr="0017274F">
              <w:rPr>
                <w:lang w:val="en-US"/>
              </w:rPr>
              <w:t xml:space="preserve"> serving</w:t>
            </w:r>
            <w:r w:rsidRPr="0017274F">
              <w:t xml:space="preserve"> cell </w:t>
            </w:r>
            <w:r w:rsidRPr="0017274F">
              <w:rPr>
                <w:iCs/>
                <w:position w:val="-6"/>
              </w:rPr>
              <w:object w:dxaOrig="160" w:dyaOrig="200">
                <v:shape id="_x0000_i1053" type="#_x0000_t75" style="width:11.25pt;height:14.25pt" o:ole="">
                  <v:imagedata r:id="rId62" o:title=""/>
                </v:shape>
                <o:OLEObject Type="Embed" ProgID="Equation.3" ShapeID="_x0000_i1053" DrawAspect="Content" ObjectID="_1635951719" r:id="rId63"/>
              </w:object>
            </w:r>
            <w:r w:rsidRPr="0017274F">
              <w:rPr>
                <w:lang w:val="en-US"/>
              </w:rPr>
              <w:t xml:space="preserve"> </w:t>
            </w:r>
            <w:r w:rsidRPr="0017274F">
              <w:rPr>
                <w:rFonts w:eastAsia="MS Mincho"/>
                <w:lang w:val="en-US"/>
              </w:rPr>
              <w:t xml:space="preserve">and SRS resource set </w:t>
            </w:r>
            <w:r w:rsidRPr="0017274F">
              <w:rPr>
                <w:position w:val="-10"/>
              </w:rPr>
              <w:object w:dxaOrig="240" w:dyaOrig="300">
                <v:shape id="_x0000_i1054" type="#_x0000_t75" style="width:15.75pt;height:21.75pt" o:ole="">
                  <v:imagedata r:id="rId64" o:title=""/>
                </v:shape>
                <o:OLEObject Type="Embed" ProgID="Equation.3" ShapeID="_x0000_i1054" DrawAspect="Content" ObjectID="_1635951720" r:id="rId65"/>
              </w:object>
            </w:r>
            <w:r w:rsidRPr="0017274F">
              <w:rPr>
                <w:lang w:val="en-US"/>
              </w:rPr>
              <w:t xml:space="preserve"> </w:t>
            </w:r>
            <w:r w:rsidRPr="0017274F">
              <w:t>[</w:t>
            </w:r>
            <w:r w:rsidRPr="0017274F">
              <w:rPr>
                <w:lang w:val="en-US"/>
              </w:rPr>
              <w:t>6</w:t>
            </w:r>
            <w:r w:rsidRPr="0017274F">
              <w:t>, TS 38.214]</w:t>
            </w:r>
            <w:r w:rsidRPr="0017274F">
              <w:rPr>
                <w:lang w:val="en-US"/>
              </w:rPr>
              <w:t xml:space="preserve">. The RS resource index </w:t>
            </w:r>
            <w:r w:rsidRPr="0017274F">
              <w:rPr>
                <w:position w:val="-10"/>
              </w:rPr>
              <w:object w:dxaOrig="260" w:dyaOrig="300">
                <v:shape id="_x0000_i1055" type="#_x0000_t75" style="width:14.25pt;height:21.75pt" o:ole="">
                  <v:imagedata r:id="rId66" o:title=""/>
                </v:shape>
                <o:OLEObject Type="Embed" ProgID="Equation.3" ShapeID="_x0000_i1055" DrawAspect="Content" ObjectID="_1635951721" r:id="rId67"/>
              </w:object>
            </w:r>
            <w:r w:rsidRPr="0017274F">
              <w:rPr>
                <w:lang w:val="en-US"/>
              </w:rPr>
              <w:t xml:space="preserve"> is provided by </w:t>
            </w:r>
            <w:r w:rsidRPr="0017274F">
              <w:rPr>
                <w:i/>
              </w:rPr>
              <w:t>pathlossReferenceRS</w:t>
            </w:r>
            <w:r w:rsidRPr="0017274F">
              <w:rPr>
                <w:lang w:val="en-US"/>
              </w:rPr>
              <w:t xml:space="preserve"> associated with the SRS resource set </w:t>
            </w:r>
            <w:r w:rsidRPr="0017274F">
              <w:rPr>
                <w:position w:val="-10"/>
              </w:rPr>
              <w:object w:dxaOrig="240" w:dyaOrig="300">
                <v:shape id="_x0000_i1056" type="#_x0000_t75" style="width:15.75pt;height:21.75pt" o:ole="">
                  <v:imagedata r:id="rId64" o:title=""/>
                </v:shape>
                <o:OLEObject Type="Embed" ProgID="Equation.3" ShapeID="_x0000_i1056" DrawAspect="Content" ObjectID="_1635951722" r:id="rId68"/>
              </w:object>
            </w:r>
            <w:r w:rsidRPr="0017274F">
              <w:rPr>
                <w:lang w:val="en-US"/>
              </w:rPr>
              <w:t xml:space="preserve"> </w:t>
            </w:r>
            <w:r w:rsidRPr="0017274F">
              <w:rPr>
                <w:rFonts w:eastAsia="MS Mincho"/>
                <w:lang w:val="en-US"/>
              </w:rPr>
              <w:t xml:space="preserve">and is either a </w:t>
            </w:r>
            <w:r w:rsidRPr="009732D7">
              <w:rPr>
                <w:i/>
                <w:color w:val="FF0000"/>
              </w:rPr>
              <w:t>ssb-Index</w:t>
            </w:r>
            <w:r w:rsidRPr="009732D7">
              <w:rPr>
                <w:color w:val="FF0000"/>
                <w:lang w:val="en-US"/>
              </w:rPr>
              <w:t xml:space="preserve"> </w:t>
            </w:r>
            <w:r w:rsidRPr="0017274F">
              <w:rPr>
                <w:lang w:val="en-US"/>
              </w:rPr>
              <w:t xml:space="preserve">providing a </w:t>
            </w:r>
            <w:r w:rsidRPr="0017274F">
              <w:rPr>
                <w:rFonts w:eastAsia="MS Mincho"/>
                <w:lang w:val="en-US"/>
              </w:rPr>
              <w:t xml:space="preserve">SS/PBCH block index or a </w:t>
            </w:r>
            <w:r w:rsidRPr="0017274F">
              <w:rPr>
                <w:i/>
              </w:rPr>
              <w:t>csi-RS-Index</w:t>
            </w:r>
            <w:r w:rsidRPr="0017274F">
              <w:rPr>
                <w:rFonts w:eastAsia="MS Mincho"/>
                <w:lang w:val="en-US"/>
              </w:rPr>
              <w:t xml:space="preserve"> providing a CSI-RS resource index</w:t>
            </w:r>
          </w:p>
          <w:p w:rsidR="006221BA" w:rsidRPr="00A25F8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:rsidR="006221BA" w:rsidRPr="009732D7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When the corresponding specification for NR-U is developed, the terminology for indexing SS/PBCH block should use “SS/PBCH block index”.</w:t>
            </w:r>
          </w:p>
        </w:tc>
        <w:tc>
          <w:tcPr>
            <w:tcW w:w="1795" w:type="dxa"/>
          </w:tcPr>
          <w:p w:rsidR="006221BA" w:rsidRPr="009732D7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775">
              <w:rPr>
                <w:rFonts w:ascii="Times New Roman" w:hAnsi="Times New Roman" w:cs="Times New Roman"/>
                <w:sz w:val="20"/>
                <w:szCs w:val="20"/>
              </w:rPr>
              <w:t>There could be  more occurances in subsections, with the same interpretation.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8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9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4D98">
              <w:rPr>
                <w:rFonts w:ascii="Times New Roman" w:hAnsi="Times New Roman" w:cs="Times New Roman"/>
                <w:sz w:val="20"/>
                <w:szCs w:val="20"/>
              </w:rPr>
              <w:t>Random access procedure</w:t>
            </w:r>
          </w:p>
        </w:tc>
        <w:tc>
          <w:tcPr>
            <w:tcW w:w="4860" w:type="dxa"/>
          </w:tcPr>
          <w:p w:rsidR="006221BA" w:rsidRPr="009732D7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Prior to initiation of the physical random access procedure, Layer 1 receives from higher layers a set of </w:t>
            </w:r>
            <w:r w:rsidRPr="009732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SS/PBCH block indexes 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>and provides to higher layers a corresponding set of RSRP measurements.</w:t>
            </w:r>
          </w:p>
          <w:p w:rsidR="006221BA" w:rsidRPr="0017274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When the corresponding specification for NR-U is developed, the terminology for indexing SS/PBCH block should use “SS/PBCH block index”.</w:t>
            </w:r>
          </w:p>
        </w:tc>
        <w:tc>
          <w:tcPr>
            <w:tcW w:w="179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78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1489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1D6F">
              <w:rPr>
                <w:rFonts w:ascii="Times New Roman" w:hAnsi="Times New Roman" w:cs="Times New Roman"/>
                <w:sz w:val="20"/>
                <w:szCs w:val="20"/>
              </w:rPr>
              <w:t>Random access preamble</w:t>
            </w:r>
          </w:p>
        </w:tc>
        <w:tc>
          <w:tcPr>
            <w:tcW w:w="4860" w:type="dxa"/>
          </w:tcPr>
          <w:p w:rsidR="006221BA" w:rsidRPr="0017274F" w:rsidRDefault="006221BA" w:rsidP="003F2F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For a PRACH transmission triggered by higher layers, if </w:t>
            </w:r>
            <w:r w:rsidRPr="0017274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ssb-ResourceList</w:t>
            </w:r>
            <w:r w:rsidRPr="0017274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172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is provided, the PRACH mask index is indicated by </w:t>
            </w:r>
            <w:r w:rsidRPr="0017274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ra-ssb-OccasionMaskIndex</w:t>
            </w:r>
            <w:r w:rsidRPr="00172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which indicates the PRACH occasions for the PRACH transmission where the PRACH occasions are associated with the selected </w:t>
            </w:r>
            <w:r w:rsidRPr="009732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SS/PBCH block index</w:t>
            </w:r>
            <w:r w:rsidRPr="00172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27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The PRACH occasions are mapped consecutively per corresponding SS/PBCH block index. The indexing of the PRACH occasion indicated by the mask index value is reset per mapping cycle of consecutive PRACH occasions per </w:t>
            </w:r>
            <w:r w:rsidRPr="009732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SS/PBCH block index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. The UE selects for a PRACH transmission the PRACH occasion indicated by PRACH mask index value for the indicated </w:t>
            </w:r>
            <w:r w:rsidRPr="009732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SS/PBCH block index </w:t>
            </w:r>
            <w:r w:rsidRPr="0017274F">
              <w:rPr>
                <w:rFonts w:ascii="Times New Roman" w:hAnsi="Times New Roman" w:cs="Times New Roman"/>
                <w:sz w:val="20"/>
                <w:szCs w:val="20"/>
              </w:rPr>
              <w:t xml:space="preserve">in the first available mapping cycle. </w:t>
            </w:r>
          </w:p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21BA" w:rsidRPr="0017274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21BA" w:rsidRPr="0017274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When the corresponding specification for NR-U is developed, the terminology for indexing SS/PBCH block should use “SS/PBCH block index”.</w:t>
            </w:r>
          </w:p>
        </w:tc>
        <w:tc>
          <w:tcPr>
            <w:tcW w:w="1795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8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</w:t>
            </w:r>
          </w:p>
        </w:tc>
        <w:tc>
          <w:tcPr>
            <w:tcW w:w="1489" w:type="dxa"/>
          </w:tcPr>
          <w:p w:rsidR="006221BA" w:rsidRPr="007F5FA2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2D7">
              <w:rPr>
                <w:rFonts w:ascii="Times New Roman" w:hAnsi="Times New Roman" w:cs="Times New Roman"/>
                <w:sz w:val="20"/>
              </w:rPr>
              <w:t>PUCCH Formats for UCI transmission</w:t>
            </w:r>
          </w:p>
        </w:tc>
        <w:tc>
          <w:tcPr>
            <w:tcW w:w="4860" w:type="dxa"/>
          </w:tcPr>
          <w:p w:rsidR="006221BA" w:rsidRPr="009732D7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A spatial setting for a PUCCH transmission is provided by </w:t>
            </w:r>
            <w:r w:rsidRPr="009732D7">
              <w:rPr>
                <w:rFonts w:ascii="Times New Roman" w:hAnsi="Times New Roman" w:cs="Times New Roman"/>
                <w:i/>
                <w:sz w:val="20"/>
                <w:szCs w:val="20"/>
              </w:rPr>
              <w:t>PUCCH-SpatialRelationInfo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 if the UE is configured with a single value for </w:t>
            </w:r>
            <w:r w:rsidRPr="009732D7">
              <w:rPr>
                <w:rFonts w:ascii="Times New Roman" w:hAnsi="Times New Roman" w:cs="Times New Roman"/>
                <w:i/>
                <w:sz w:val="20"/>
                <w:szCs w:val="20"/>
              </w:rPr>
              <w:t>pucch-SpatialRelationInfoId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; otherwise, if the UE is provided multiple values for </w:t>
            </w:r>
            <w:r w:rsidRPr="009732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PUCCH-SpatialRelationInfo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>, the UE determines a spatial setting for the PUCCH transmission as described in</w:t>
            </w:r>
            <w:r w:rsidRPr="009732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[11, TS 38.321]. </w:t>
            </w:r>
            <w:r w:rsidRPr="009732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The UE applies corresponding actions in [11, TS 38.321] and a corresponding setting for a spatial domain filter to transmit PUCCH 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in the first slot that is after slot </w:t>
            </w:r>
            <w:r w:rsidRPr="00CC7FDC">
              <w:rPr>
                <w:rFonts w:ascii="Times New Roman" w:eastAsia="Times New Roman" w:hAnsi="Times New Roman" w:cs="Times New Roman"/>
                <w:position w:val="-10"/>
                <w:sz w:val="20"/>
                <w:szCs w:val="20"/>
                <w:lang w:val="en-GB"/>
              </w:rPr>
              <w:object w:dxaOrig="1305" w:dyaOrig="345">
                <v:shape id="_x0000_i1057" type="#_x0000_t75" style="width:65.25pt;height:17.25pt" o:ole="">
                  <v:imagedata r:id="rId69" o:title=""/>
                </v:shape>
                <o:OLEObject Type="Embed" ProgID="Equation.3" ShapeID="_x0000_i1057" DrawAspect="Content" ObjectID="_1635951723" r:id="rId70"/>
              </w:objec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 where </w:t>
            </w:r>
            <w:r w:rsidRPr="00CC7FDC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en-GB"/>
              </w:rPr>
              <w:object w:dxaOrig="180" w:dyaOrig="240">
                <v:shape id="_x0000_i1058" type="#_x0000_t75" style="width:9.75pt;height:12pt" o:ole="">
                  <v:imagedata r:id="rId71" o:title=""/>
                </v:shape>
                <o:OLEObject Type="Embed" ProgID="Equation.3" ShapeID="_x0000_i1058" DrawAspect="Content" ObjectID="_1635951724" r:id="rId72"/>
              </w:objec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 is the slot</w:t>
            </w:r>
            <w:r w:rsidRPr="009732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where the UE would transmit a PUCCH with HARQ-ACK information with ACK value corresponding to a PDSCH reception providing the </w:t>
            </w:r>
            <w:r w:rsidRPr="009732D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PUCCH-SpatialRelationInfo 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r w:rsidRPr="00CC7FDC">
              <w:rPr>
                <w:rFonts w:ascii="Times New Roman" w:eastAsia="Times New Roman" w:hAnsi="Times New Roman" w:cs="Times New Roman"/>
                <w:position w:val="-10"/>
                <w:sz w:val="20"/>
                <w:szCs w:val="20"/>
                <w:lang w:val="en-GB"/>
              </w:rPr>
              <w:object w:dxaOrig="240" w:dyaOrig="240">
                <v:shape id="_x0000_i1059" type="#_x0000_t75" style="width:12pt;height:12pt" o:ole="">
                  <v:imagedata r:id="rId73" o:title=""/>
                </v:shape>
                <o:OLEObject Type="Embed" ProgID="Equation.3" ShapeID="_x0000_i1059" DrawAspect="Content" ObjectID="_1635951725" r:id="rId74"/>
              </w:objec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 is the SCS configuration for the PUCCH</w:t>
            </w:r>
          </w:p>
          <w:p w:rsidR="006221BA" w:rsidRPr="00CC7FDC" w:rsidRDefault="006221BA" w:rsidP="003F2F9F">
            <w:pPr>
              <w:pStyle w:val="B1"/>
            </w:pPr>
            <w:r w:rsidRPr="00CC7FDC">
              <w:t>-</w:t>
            </w:r>
            <w:r w:rsidRPr="00CC7FDC">
              <w:tab/>
              <w:t xml:space="preserve">If </w:t>
            </w:r>
            <w:r w:rsidRPr="00CC7FDC">
              <w:rPr>
                <w:i/>
                <w:iCs/>
              </w:rPr>
              <w:t>PUCCH-Spatial</w:t>
            </w:r>
            <w:r w:rsidRPr="00CC7FDC">
              <w:rPr>
                <w:i/>
                <w:iCs/>
                <w:lang w:val="en-US"/>
              </w:rPr>
              <w:t>R</w:t>
            </w:r>
            <w:r w:rsidRPr="00CC7FDC">
              <w:rPr>
                <w:i/>
                <w:iCs/>
              </w:rPr>
              <w:t>elation</w:t>
            </w:r>
            <w:r w:rsidRPr="00CC7FDC">
              <w:rPr>
                <w:i/>
                <w:iCs/>
                <w:lang w:val="en-US"/>
              </w:rPr>
              <w:t>I</w:t>
            </w:r>
            <w:r w:rsidRPr="00CC7FDC">
              <w:rPr>
                <w:i/>
                <w:iCs/>
              </w:rPr>
              <w:t>nfo</w:t>
            </w:r>
            <w:r w:rsidRPr="00CC7FDC">
              <w:t xml:space="preserve"> </w:t>
            </w:r>
            <w:r w:rsidRPr="00CC7FDC">
              <w:rPr>
                <w:lang w:val="en-US"/>
              </w:rPr>
              <w:t xml:space="preserve">provides </w:t>
            </w:r>
            <w:r w:rsidRPr="00563BC8">
              <w:rPr>
                <w:i/>
                <w:color w:val="FF0000"/>
              </w:rPr>
              <w:t>ssb-Index</w:t>
            </w:r>
            <w:r w:rsidRPr="00563BC8">
              <w:rPr>
                <w:color w:val="FF0000"/>
              </w:rPr>
              <w:t>,</w:t>
            </w:r>
            <w:r w:rsidRPr="00CC7FDC">
              <w:t xml:space="preserve"> the UE transmit</w:t>
            </w:r>
            <w:r w:rsidRPr="00CC7FDC">
              <w:rPr>
                <w:lang w:val="en-US"/>
              </w:rPr>
              <w:t>s</w:t>
            </w:r>
            <w:r w:rsidRPr="00CC7FDC">
              <w:t xml:space="preserve"> the PUCCH using a same spatial domain filter as for a reception of a SS/PBCH block</w:t>
            </w:r>
            <w:r w:rsidRPr="00CC7FDC">
              <w:rPr>
                <w:lang w:val="en-US"/>
              </w:rPr>
              <w:t xml:space="preserve"> with index provided by </w:t>
            </w:r>
            <w:r w:rsidRPr="00563BC8">
              <w:rPr>
                <w:i/>
                <w:color w:val="FF0000"/>
              </w:rPr>
              <w:t>ssb-Index</w:t>
            </w:r>
            <w:r w:rsidRPr="00563BC8">
              <w:rPr>
                <w:color w:val="FF0000"/>
              </w:rPr>
              <w:t xml:space="preserve"> </w:t>
            </w:r>
            <w:r w:rsidRPr="00CC7FDC">
              <w:t xml:space="preserve">for a same serving cell or, if </w:t>
            </w:r>
            <w:r w:rsidRPr="00CC7FDC">
              <w:rPr>
                <w:i/>
                <w:iCs/>
              </w:rPr>
              <w:t>servingCellId</w:t>
            </w:r>
            <w:r w:rsidRPr="00CC7FDC">
              <w:t xml:space="preserve"> is provided, for a serving cell indicated by </w:t>
            </w:r>
            <w:r w:rsidRPr="00CC7FDC">
              <w:rPr>
                <w:i/>
                <w:iCs/>
              </w:rPr>
              <w:t>servingCellId</w:t>
            </w:r>
            <w:r w:rsidRPr="00CC7FDC">
              <w:t xml:space="preserve"> </w:t>
            </w:r>
          </w:p>
          <w:p w:rsidR="006221BA" w:rsidRPr="00CC7FDC" w:rsidRDefault="006221BA" w:rsidP="003F2F9F">
            <w:pPr>
              <w:pStyle w:val="B1"/>
            </w:pPr>
            <w:r w:rsidRPr="00CC7FDC">
              <w:t>-</w:t>
            </w:r>
            <w:r w:rsidRPr="00CC7FDC">
              <w:tab/>
              <w:t xml:space="preserve">else if </w:t>
            </w:r>
            <w:r w:rsidRPr="00CC7FDC">
              <w:rPr>
                <w:i/>
                <w:iCs/>
              </w:rPr>
              <w:t>PUCCH-Spatial</w:t>
            </w:r>
            <w:r w:rsidRPr="00CC7FDC">
              <w:rPr>
                <w:i/>
                <w:iCs/>
                <w:lang w:val="en-US"/>
              </w:rPr>
              <w:t>R</w:t>
            </w:r>
            <w:r w:rsidRPr="00CC7FDC">
              <w:rPr>
                <w:i/>
                <w:iCs/>
              </w:rPr>
              <w:t>elation</w:t>
            </w:r>
            <w:r w:rsidRPr="00CC7FDC">
              <w:rPr>
                <w:i/>
                <w:iCs/>
                <w:lang w:val="en-US"/>
              </w:rPr>
              <w:t>I</w:t>
            </w:r>
            <w:r w:rsidRPr="00CC7FDC">
              <w:rPr>
                <w:i/>
                <w:iCs/>
              </w:rPr>
              <w:t>nfo</w:t>
            </w:r>
            <w:r w:rsidRPr="00CC7FDC">
              <w:t xml:space="preserve"> </w:t>
            </w:r>
            <w:r w:rsidRPr="00CC7FDC">
              <w:rPr>
                <w:lang w:val="en-US"/>
              </w:rPr>
              <w:t xml:space="preserve">provides </w:t>
            </w:r>
            <w:r w:rsidRPr="00CC7FDC">
              <w:rPr>
                <w:i/>
              </w:rPr>
              <w:t>csi-RS-Index</w:t>
            </w:r>
            <w:r w:rsidRPr="00CC7FDC">
              <w:t>, the UE transmit</w:t>
            </w:r>
            <w:r w:rsidRPr="00CC7FDC">
              <w:rPr>
                <w:lang w:val="en-US"/>
              </w:rPr>
              <w:t>s</w:t>
            </w:r>
            <w:r w:rsidRPr="00CC7FDC">
              <w:t xml:space="preserve"> the PUCCH using a same spatial domain filter as for a reception of a CSI-RS</w:t>
            </w:r>
            <w:r w:rsidRPr="00CC7FDC">
              <w:rPr>
                <w:lang w:val="en-US"/>
              </w:rPr>
              <w:t xml:space="preserve"> with resource index provided by </w:t>
            </w:r>
            <w:r w:rsidRPr="00CC7FDC">
              <w:rPr>
                <w:i/>
              </w:rPr>
              <w:t>csi-RS-Index</w:t>
            </w:r>
            <w:r w:rsidRPr="00CC7FDC">
              <w:t xml:space="preserve"> for a same serving cell or, if </w:t>
            </w:r>
            <w:r w:rsidRPr="00CC7FDC">
              <w:rPr>
                <w:i/>
                <w:iCs/>
              </w:rPr>
              <w:t>servingCellId</w:t>
            </w:r>
            <w:r w:rsidRPr="00CC7FDC">
              <w:t xml:space="preserve"> is </w:t>
            </w:r>
            <w:r w:rsidRPr="00CC7FDC">
              <w:lastRenderedPageBreak/>
              <w:t xml:space="preserve">provided, for a serving cell indicated by </w:t>
            </w:r>
            <w:r w:rsidRPr="00CC7FDC">
              <w:rPr>
                <w:i/>
                <w:iCs/>
              </w:rPr>
              <w:t>servingCellId</w:t>
            </w:r>
          </w:p>
          <w:p w:rsidR="006221BA" w:rsidRPr="009732D7" w:rsidRDefault="006221BA" w:rsidP="00622C2A">
            <w:pPr>
              <w:pStyle w:val="B1"/>
              <w:rPr>
                <w:lang w:val="x-none"/>
              </w:rPr>
            </w:pPr>
            <w:r w:rsidRPr="00CC7FDC">
              <w:t>-</w:t>
            </w:r>
            <w:r w:rsidRPr="00CC7FDC">
              <w:tab/>
              <w:t xml:space="preserve">else </w:t>
            </w:r>
            <w:r w:rsidRPr="00CC7FDC">
              <w:rPr>
                <w:i/>
                <w:iCs/>
              </w:rPr>
              <w:t>PUCCH-Spatial</w:t>
            </w:r>
            <w:r w:rsidRPr="00CC7FDC">
              <w:rPr>
                <w:i/>
                <w:iCs/>
                <w:lang w:val="en-US"/>
              </w:rPr>
              <w:t>R</w:t>
            </w:r>
            <w:r w:rsidRPr="00CC7FDC">
              <w:rPr>
                <w:i/>
                <w:iCs/>
              </w:rPr>
              <w:t>elation</w:t>
            </w:r>
            <w:r w:rsidRPr="00CC7FDC">
              <w:rPr>
                <w:i/>
                <w:iCs/>
                <w:lang w:val="en-US"/>
              </w:rPr>
              <w:t>I</w:t>
            </w:r>
            <w:r w:rsidRPr="00CC7FDC">
              <w:rPr>
                <w:i/>
                <w:iCs/>
              </w:rPr>
              <w:t>nfo</w:t>
            </w:r>
            <w:r w:rsidRPr="00CC7FDC">
              <w:t xml:space="preserve"> </w:t>
            </w:r>
            <w:r w:rsidRPr="00CC7FDC">
              <w:rPr>
                <w:lang w:val="en-US"/>
              </w:rPr>
              <w:t xml:space="preserve">provides </w:t>
            </w:r>
            <w:r w:rsidRPr="00CC7FDC">
              <w:rPr>
                <w:i/>
              </w:rPr>
              <w:t>srs</w:t>
            </w:r>
            <w:r w:rsidRPr="00CC7FDC">
              <w:t>, the UE transmit</w:t>
            </w:r>
            <w:r w:rsidRPr="00CC7FDC">
              <w:rPr>
                <w:lang w:val="en-US"/>
              </w:rPr>
              <w:t>s</w:t>
            </w:r>
            <w:r w:rsidRPr="00CC7FDC">
              <w:t xml:space="preserve"> the PUCCH </w:t>
            </w:r>
            <w:r w:rsidRPr="00CC7FDC">
              <w:rPr>
                <w:lang w:val="en-US"/>
              </w:rPr>
              <w:t>using</w:t>
            </w:r>
            <w:r w:rsidRPr="00CC7FDC">
              <w:t xml:space="preserve"> a same spatial domain filter </w:t>
            </w:r>
            <w:r w:rsidRPr="00CC7FDC">
              <w:rPr>
                <w:lang w:val="en-US"/>
              </w:rPr>
              <w:t xml:space="preserve">as </w:t>
            </w:r>
            <w:r w:rsidRPr="00CC7FDC">
              <w:t xml:space="preserve">for a transmission of </w:t>
            </w:r>
            <w:r w:rsidRPr="00CC7FDC">
              <w:rPr>
                <w:lang w:val="en-US"/>
              </w:rPr>
              <w:t xml:space="preserve">a SRS with resource index provided by </w:t>
            </w:r>
            <w:r w:rsidRPr="00CC7FDC">
              <w:rPr>
                <w:i/>
                <w:lang w:val="en-US"/>
              </w:rPr>
              <w:t>resource</w:t>
            </w:r>
            <w:r w:rsidRPr="00CC7FDC">
              <w:rPr>
                <w:lang w:val="en-US"/>
              </w:rPr>
              <w:t xml:space="preserve"> </w:t>
            </w:r>
            <w:r w:rsidRPr="00CC7FDC">
              <w:t xml:space="preserve">for a same serving cell </w:t>
            </w:r>
            <w:r w:rsidRPr="00CC7FDC">
              <w:rPr>
                <w:iCs/>
              </w:rPr>
              <w:t>and/or active UL BWP</w:t>
            </w:r>
            <w:r w:rsidRPr="00CC7FDC">
              <w:t xml:space="preserve"> or, if </w:t>
            </w:r>
            <w:r w:rsidRPr="00CC7FDC">
              <w:rPr>
                <w:i/>
                <w:iCs/>
              </w:rPr>
              <w:t>servingCellId</w:t>
            </w:r>
            <w:r w:rsidRPr="00CC7FDC">
              <w:t xml:space="preserve"> and/or </w:t>
            </w:r>
            <w:r w:rsidRPr="00CC7FDC">
              <w:rPr>
                <w:i/>
                <w:iCs/>
              </w:rPr>
              <w:t>uplinkBWP</w:t>
            </w:r>
            <w:r w:rsidRPr="00CC7FDC">
              <w:t xml:space="preserve"> are provided, for a serving cell indicated by </w:t>
            </w:r>
            <w:r w:rsidRPr="00CC7FDC">
              <w:rPr>
                <w:i/>
                <w:iCs/>
              </w:rPr>
              <w:t>servingCellId</w:t>
            </w:r>
            <w:r w:rsidRPr="00CC7FDC">
              <w:rPr>
                <w:iCs/>
              </w:rPr>
              <w:t xml:space="preserve"> and/or for an UL BWP indicated by </w:t>
            </w:r>
            <w:r w:rsidRPr="00CC7FDC">
              <w:rPr>
                <w:i/>
                <w:iCs/>
              </w:rPr>
              <w:t>uplinkBWP</w:t>
            </w:r>
          </w:p>
        </w:tc>
        <w:tc>
          <w:tcPr>
            <w:tcW w:w="2430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When the corresponding specification for NR-U is developed, the terminology for indexing SS/PBCH block should use “SS/PBCH block index”.</w:t>
            </w:r>
          </w:p>
        </w:tc>
        <w:tc>
          <w:tcPr>
            <w:tcW w:w="179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78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1489" w:type="dxa"/>
          </w:tcPr>
          <w:p w:rsidR="006221BA" w:rsidRPr="00197417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2D7">
              <w:rPr>
                <w:rFonts w:ascii="Times New Roman" w:hAnsi="Times New Roman" w:cs="Times New Roman"/>
                <w:sz w:val="20"/>
              </w:rPr>
              <w:t>UE procedure for determining physical downlink control channel assignment</w:t>
            </w:r>
          </w:p>
        </w:tc>
        <w:tc>
          <w:tcPr>
            <w:tcW w:w="4860" w:type="dxa"/>
          </w:tcPr>
          <w:p w:rsidR="006221BA" w:rsidRPr="009732D7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If a UE is provided a zero value for </w:t>
            </w:r>
            <w:r w:rsidRPr="009732D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x-none"/>
              </w:rPr>
              <w:t>searchSpaceID</w:t>
            </w:r>
            <w:r w:rsidRPr="009732D7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 xml:space="preserve"> in </w:t>
            </w:r>
            <w:r w:rsidRPr="009732D7">
              <w:rPr>
                <w:rFonts w:ascii="Times New Roman" w:hAnsi="Times New Roman" w:cs="Times New Roman"/>
                <w:i/>
                <w:sz w:val="20"/>
                <w:szCs w:val="20"/>
              </w:rPr>
              <w:t>PDCCH-ConfigCommon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32D7">
              <w:rPr>
                <w:rFonts w:ascii="Times New Roman" w:hAnsi="Times New Roman" w:cs="Times New Roman"/>
                <w:iCs/>
                <w:sz w:val="20"/>
                <w:szCs w:val="20"/>
                <w:lang w:eastAsia="x-none"/>
              </w:rPr>
              <w:t>for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 a Type0/0A/2-PDCCH CSS set, the UE determines monitoring occasions for PDCCH candidates of the Type0/0A/2-PDCCH CSS set as described in Subclause 13, and the UE is provided a C-RNTI, the UE monitors PDCCH candidates only at monitoring occasions associated with a </w:t>
            </w:r>
            <w:r w:rsidRPr="005450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SS/PBCH block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, where the </w:t>
            </w:r>
            <w:r w:rsidRPr="005450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SS/PBCH block</w:t>
            </w:r>
            <w:r w:rsidRPr="006A2A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 xml:space="preserve">is determined by the most recent of </w:t>
            </w:r>
          </w:p>
          <w:p w:rsidR="006221BA" w:rsidRPr="00633310" w:rsidRDefault="006221BA" w:rsidP="003F2F9F">
            <w:pPr>
              <w:pStyle w:val="B1"/>
            </w:pPr>
            <w:r w:rsidRPr="00633310">
              <w:t>-</w:t>
            </w:r>
            <w:r w:rsidRPr="00633310">
              <w:tab/>
              <w:t>a MAC CE activation command</w:t>
            </w:r>
            <w:r w:rsidRPr="00633310">
              <w:rPr>
                <w:lang w:val="en-US"/>
              </w:rPr>
              <w:t xml:space="preserve"> indicating a TCI state </w:t>
            </w:r>
            <w:r w:rsidRPr="00633310">
              <w:t>of the active BWP that includes a CORESET with index 0, as described in [6, TS 38.214], where the TCI-state</w:t>
            </w:r>
            <w:r w:rsidRPr="00633310">
              <w:rPr>
                <w:lang w:val="en-US"/>
              </w:rPr>
              <w:t xml:space="preserve"> includes a CSI-RS which is quasi-co-located with the </w:t>
            </w:r>
            <w:r w:rsidRPr="009479AE">
              <w:rPr>
                <w:color w:val="FF0000"/>
                <w:lang w:val="en-US"/>
              </w:rPr>
              <w:t>SS/PBCH block</w:t>
            </w:r>
            <w:r w:rsidRPr="00633310">
              <w:rPr>
                <w:lang w:val="en-US"/>
              </w:rPr>
              <w:t>,</w:t>
            </w:r>
            <w:r w:rsidRPr="00633310">
              <w:t xml:space="preserve"> or </w:t>
            </w:r>
          </w:p>
          <w:p w:rsidR="006221BA" w:rsidRPr="00633310" w:rsidRDefault="006221BA" w:rsidP="003F2F9F">
            <w:pPr>
              <w:pStyle w:val="B1"/>
            </w:pPr>
            <w:r w:rsidRPr="00633310">
              <w:t>-</w:t>
            </w:r>
            <w:r w:rsidRPr="00633310">
              <w:tab/>
              <w:t>a random access procedure that is not initiated by a PDCCH order that triggers a contention</w:t>
            </w:r>
            <w:r w:rsidRPr="00633310">
              <w:rPr>
                <w:lang w:val="en-US"/>
              </w:rPr>
              <w:t>-free</w:t>
            </w:r>
            <w:r w:rsidRPr="00633310">
              <w:t xml:space="preserve"> random access procedure</w:t>
            </w:r>
          </w:p>
          <w:p w:rsidR="006221BA" w:rsidRPr="009732D7" w:rsidRDefault="006221BA" w:rsidP="003F2F9F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430" w:type="dxa"/>
          </w:tcPr>
          <w:p w:rsidR="006221BA" w:rsidRDefault="006221BA" w:rsidP="006A2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When the corresponding specification for NR-U is developed, the terminology for indexing SS/PBCH block should use “SS/PBCH block index”.</w:t>
            </w:r>
            <w:r w:rsidR="006A2A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9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78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9" w:type="dxa"/>
          </w:tcPr>
          <w:p w:rsidR="006221BA" w:rsidRPr="000E1D6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Type0-PDCCH CSS</w:t>
            </w:r>
          </w:p>
        </w:tc>
        <w:tc>
          <w:tcPr>
            <w:tcW w:w="4860" w:type="dxa"/>
          </w:tcPr>
          <w:p w:rsidR="006221BA" w:rsidRPr="00037051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For the SS/PBCH block and CORESET multiplexing pattern 1, a UE monitors PDCCH in the Type0-PDCCH CSS set over two consecutive slots starting from slot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40" w:dyaOrig="300">
                <v:shape id="_x0000_i1060" type="#_x0000_t75" style="width:15pt;height:16.5pt" o:ole="">
                  <v:imagedata r:id="rId75" o:title=""/>
                </v:shape>
                <o:OLEObject Type="Embed" ProgID="Equation.3" ShapeID="_x0000_i1060" DrawAspect="Content" ObjectID="_1635951726" r:id="rId76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. For </w:t>
            </w:r>
            <w:r w:rsidRPr="00865A9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SS/PBCH block with index </w:t>
            </w:r>
            <w:r w:rsidRPr="00865A90">
              <w:rPr>
                <w:rFonts w:ascii="Times New Roman" w:hAnsi="Times New Roman" w:cs="Times New Roman"/>
                <w:color w:val="FF0000"/>
                <w:position w:val="-6"/>
                <w:sz w:val="20"/>
                <w:szCs w:val="20"/>
              </w:rPr>
              <w:object w:dxaOrig="139" w:dyaOrig="240">
                <v:shape id="_x0000_i1061" type="#_x0000_t75" style="width:6.75pt;height:15pt" o:ole="">
                  <v:imagedata r:id="rId77" o:title=""/>
                </v:shape>
                <o:OLEObject Type="Embed" ProgID="Equation.3" ShapeID="_x0000_i1061" DrawAspect="Content" ObjectID="_1635951727" r:id="rId78"/>
              </w:object>
            </w:r>
            <w:r w:rsidRPr="00865A9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the UE determines an index of slot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40" w:dyaOrig="300">
                <v:shape id="_x0000_i1062" type="#_x0000_t75" style="width:15pt;height:16.5pt" o:ole="">
                  <v:imagedata r:id="rId75" o:title=""/>
                </v:shape>
                <o:OLEObject Type="Embed" ProgID="Equation.3" ShapeID="_x0000_i1062" DrawAspect="Content" ObjectID="_1635951728" r:id="rId79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as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720" w:dyaOrig="340">
                <v:shape id="_x0000_i1063" type="#_x0000_t75" style="width:137.25pt;height:18.75pt" o:ole="">
                  <v:imagedata r:id="rId80" o:title=""/>
                </v:shape>
                <o:OLEObject Type="Embed" ProgID="Equation.3" ShapeID="_x0000_i1063" DrawAspect="Content" ObjectID="_1635951729" r:id="rId81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located in a frame with system frame number (SFN)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540" w:dyaOrig="300">
                <v:shape id="_x0000_i1064" type="#_x0000_t75" style="width:24.75pt;height:15pt" o:ole="">
                  <v:imagedata r:id="rId82" o:title=""/>
                </v:shape>
                <o:OLEObject Type="Embed" ProgID="Equation.3" ShapeID="_x0000_i1064" DrawAspect="Content" ObjectID="_1635951730" r:id="rId83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satisfying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1380" w:dyaOrig="300">
                <v:shape id="_x0000_i1065" type="#_x0000_t75" style="width:69pt;height:16.5pt" o:ole="">
                  <v:imagedata r:id="rId84" o:title=""/>
                </v:shape>
                <o:OLEObject Type="Embed" ProgID="Equation.3" ShapeID="_x0000_i1065" DrawAspect="Content" ObjectID="_1635951731" r:id="rId85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if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980" w:dyaOrig="340">
                <v:shape id="_x0000_i1066" type="#_x0000_t75" style="width:152.25pt;height:18.75pt" o:ole="">
                  <v:imagedata r:id="rId86" o:title=""/>
                </v:shape>
                <o:OLEObject Type="Embed" ProgID="Equation.3" ShapeID="_x0000_i1066" DrawAspect="Content" ObjectID="_1635951732" r:id="rId87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or in a frame with SFN satisfying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1320" w:dyaOrig="300">
                <v:shape id="_x0000_i1067" type="#_x0000_t75" style="width:63.75pt;height:16.5pt" o:ole="">
                  <v:imagedata r:id="rId88" o:title=""/>
                </v:shape>
                <o:OLEObject Type="Embed" ProgID="Equation.3" ShapeID="_x0000_i1067" DrawAspect="Content" ObjectID="_1635951733" r:id="rId89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if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940" w:dyaOrig="340">
                <v:shape id="_x0000_i1068" type="#_x0000_t75" style="width:2in;height:17.25pt" o:ole="">
                  <v:imagedata r:id="rId90" o:title=""/>
                </v:shape>
                <o:OLEObject Type="Embed" ProgID="Equation.3" ShapeID="_x0000_i1068" DrawAspect="Content" ObjectID="_1635951734" r:id="rId91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37051">
              <w:rPr>
                <w:rFonts w:ascii="Times New Roman" w:hAnsi="Times New Roman" w:cs="Times New Roman"/>
                <w:position w:val="-4"/>
                <w:sz w:val="20"/>
                <w:szCs w:val="20"/>
              </w:rPr>
              <w:object w:dxaOrig="279" w:dyaOrig="220">
                <v:shape id="_x0000_i1069" type="#_x0000_t75" style="width:15pt;height:11.25pt" o:ole="">
                  <v:imagedata r:id="rId92" o:title=""/>
                </v:shape>
                <o:OLEObject Type="Embed" ProgID="Equation.3" ShapeID="_x0000_i1069" DrawAspect="Content" ObjectID="_1635951735" r:id="rId93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037051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40">
                <v:shape id="_x0000_i1070" type="#_x0000_t75" style="width:14.25pt;height:14.25pt" o:ole="">
                  <v:imagedata r:id="rId94" o:title=""/>
                </v:shape>
                <o:OLEObject Type="Embed" ProgID="Equation.3" ShapeID="_x0000_i1070" DrawAspect="Content" ObjectID="_1635951736" r:id="rId95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are provided by Tables 13-11 and 13-12, and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1080" w:dyaOrig="300">
                <v:shape id="_x0000_i1071" type="#_x0000_t75" style="width:51pt;height:15.75pt" o:ole="">
                  <v:imagedata r:id="rId96" o:title=""/>
                </v:shape>
                <o:OLEObject Type="Embed" ProgID="Equation.3" ShapeID="_x0000_i1071" DrawAspect="Content" ObjectID="_1635951737" r:id="rId97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based on the SCS for PDCCH receptions in the CORESET [4, TS 38.211]. The index for the first symbol of the CORESET in slots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70" w:dyaOrig="300">
                <v:shape id="_x0000_i1072" type="#_x0000_t75" style="width:14.25pt;height:15.75pt" o:ole="">
                  <v:imagedata r:id="rId75" o:title=""/>
                </v:shape>
                <o:OLEObject Type="Embed" ProgID="Equation.DSMT4" ShapeID="_x0000_i1072" DrawAspect="Content" ObjectID="_1635951738" r:id="rId98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037051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585" w:dyaOrig="300">
                <v:shape id="_x0000_i1073" type="#_x0000_t75" style="width:30pt;height:15.75pt" o:ole="">
                  <v:imagedata r:id="rId99" o:title=""/>
                </v:shape>
                <o:OLEObject Type="Embed" ProgID="Equation.3" ShapeID="_x0000_i1073" DrawAspect="Content" ObjectID="_1635951739" r:id="rId100"/>
              </w:object>
            </w:r>
            <w:r w:rsidRPr="00037051">
              <w:rPr>
                <w:rFonts w:ascii="Times New Roman" w:hAnsi="Times New Roman" w:cs="Times New Roman"/>
                <w:sz w:val="20"/>
                <w:szCs w:val="20"/>
              </w:rPr>
              <w:t xml:space="preserve"> is the first symbol index provided by Tables 13-11 and 13-12.</w:t>
            </w:r>
          </w:p>
          <w:p w:rsidR="006221BA" w:rsidRPr="0017274F" w:rsidRDefault="006221BA" w:rsidP="003F2F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When the corresponding specification for NR-U is developed, the terminology for indexing SS/PBCH block should use “candidate SS/PBCH block index”  </w:t>
            </w:r>
          </w:p>
        </w:tc>
        <w:tc>
          <w:tcPr>
            <w:tcW w:w="1795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8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38.215</w:t>
            </w:r>
          </w:p>
        </w:tc>
        <w:tc>
          <w:tcPr>
            <w:tcW w:w="92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1489" w:type="dxa"/>
          </w:tcPr>
          <w:p w:rsidR="006221BA" w:rsidRPr="009732D7" w:rsidRDefault="006221BA" w:rsidP="003F2F9F">
            <w:pPr>
              <w:spacing w:after="180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</w:rPr>
            </w:pPr>
            <w:r w:rsidRPr="009732D7">
              <w:rPr>
                <w:rFonts w:ascii="Times New Roman" w:eastAsia="SimSun" w:hAnsi="Times New Roman" w:cs="Times New Roman"/>
                <w:kern w:val="2"/>
                <w:sz w:val="20"/>
                <w:szCs w:val="20"/>
              </w:rPr>
              <w:t>SS reference signal received ower (SS-RSRP)</w:t>
            </w:r>
          </w:p>
        </w:tc>
        <w:tc>
          <w:tcPr>
            <w:tcW w:w="4860" w:type="dxa"/>
          </w:tcPr>
          <w:p w:rsidR="006221BA" w:rsidRPr="009732D7" w:rsidRDefault="006221BA" w:rsidP="003F2F9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9732D7">
              <w:rPr>
                <w:rFonts w:ascii="Times New Roman" w:hAnsi="Times New Roman" w:cs="Times New Roman"/>
                <w:sz w:val="20"/>
              </w:rPr>
              <w:t xml:space="preserve">SS-RSRP shall be measured only among the reference signals corresponding to SS/PBCH blocks with the same </w:t>
            </w:r>
            <w:r w:rsidRPr="00AE544C">
              <w:rPr>
                <w:rFonts w:ascii="Times New Roman" w:hAnsi="Times New Roman" w:cs="Times New Roman"/>
                <w:color w:val="FF0000"/>
                <w:sz w:val="20"/>
              </w:rPr>
              <w:t xml:space="preserve">SS/PBCH block index </w:t>
            </w:r>
            <w:r w:rsidRPr="009732D7">
              <w:rPr>
                <w:rFonts w:ascii="Times New Roman" w:hAnsi="Times New Roman" w:cs="Times New Roman"/>
                <w:sz w:val="20"/>
              </w:rPr>
              <w:t>and the same physical-layer cell identity.</w:t>
            </w:r>
          </w:p>
          <w:p w:rsidR="006221BA" w:rsidRPr="009732D7" w:rsidRDefault="006221BA" w:rsidP="003F2F9F">
            <w:pPr>
              <w:spacing w:after="180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430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When the corresponding specification for NR-U is developed, the terminology for indexing SS/PBCH block should use “SS/PBCH block index”.</w:t>
            </w:r>
          </w:p>
        </w:tc>
        <w:tc>
          <w:tcPr>
            <w:tcW w:w="1795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78" w:type="dxa"/>
          </w:tcPr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38.331</w:t>
            </w:r>
          </w:p>
        </w:tc>
        <w:tc>
          <w:tcPr>
            <w:tcW w:w="925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6.3.2</w:t>
            </w:r>
          </w:p>
        </w:tc>
        <w:tc>
          <w:tcPr>
            <w:tcW w:w="1489" w:type="dxa"/>
          </w:tcPr>
          <w:p w:rsidR="006221BA" w:rsidRPr="000E52A7" w:rsidRDefault="006221BA" w:rsidP="003F2F9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ssb-Index</w:t>
            </w:r>
          </w:p>
        </w:tc>
        <w:tc>
          <w:tcPr>
            <w:tcW w:w="4860" w:type="dxa"/>
          </w:tcPr>
          <w:p w:rsidR="006221BA" w:rsidRPr="0017274F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The IE </w:t>
            </w:r>
            <w:r w:rsidRPr="00865A9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SSB-Index 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>identifies an SS-Block within an SS-Burst. See TS 38.213 [13], clause 4.1.</w:t>
            </w:r>
          </w:p>
        </w:tc>
        <w:tc>
          <w:tcPr>
            <w:tcW w:w="2430" w:type="dxa"/>
          </w:tcPr>
          <w:p w:rsidR="006221BA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When the corresponding specification for NR-U is developed, the terminology for indexing SS/PBCH block should use “SS/PBCH block index”.</w:t>
            </w:r>
          </w:p>
        </w:tc>
        <w:tc>
          <w:tcPr>
            <w:tcW w:w="1795" w:type="dxa"/>
          </w:tcPr>
          <w:p w:rsidR="006221BA" w:rsidRPr="00FE277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775">
              <w:rPr>
                <w:rFonts w:ascii="Times New Roman" w:hAnsi="Times New Roman" w:cs="Times New Roman"/>
                <w:sz w:val="20"/>
                <w:szCs w:val="20"/>
              </w:rPr>
              <w:t xml:space="preserve">This intepretation applies to all the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occasions</w:t>
            </w:r>
            <w:r w:rsidRPr="00FE2775">
              <w:rPr>
                <w:rFonts w:ascii="Times New Roman" w:hAnsi="Times New Roman" w:cs="Times New Roman"/>
                <w:sz w:val="20"/>
                <w:szCs w:val="20"/>
              </w:rPr>
              <w:t xml:space="preserve"> where the corresponding RRC parameter show up. </w:t>
            </w:r>
          </w:p>
          <w:p w:rsidR="006221BA" w:rsidRPr="007750C5" w:rsidRDefault="006221BA" w:rsidP="003F2F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78" w:type="dxa"/>
          </w:tcPr>
          <w:p w:rsidR="006221BA" w:rsidRPr="007750C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38.331</w:t>
            </w:r>
          </w:p>
        </w:tc>
        <w:tc>
          <w:tcPr>
            <w:tcW w:w="925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6.3.2</w:t>
            </w:r>
          </w:p>
        </w:tc>
        <w:tc>
          <w:tcPr>
            <w:tcW w:w="1489" w:type="dxa"/>
          </w:tcPr>
          <w:p w:rsidR="006221BA" w:rsidRPr="000E52A7" w:rsidRDefault="006221BA" w:rsidP="00D85E7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7738">
              <w:rPr>
                <w:rFonts w:ascii="Times New Roman" w:hAnsi="Times New Roman" w:cs="Times New Roman"/>
                <w:i/>
                <w:sz w:val="20"/>
                <w:szCs w:val="20"/>
              </w:rPr>
              <w:t>ssb-ToMeasure</w:t>
            </w:r>
          </w:p>
        </w:tc>
        <w:tc>
          <w:tcPr>
            <w:tcW w:w="4860" w:type="dxa"/>
          </w:tcPr>
          <w:p w:rsidR="006221BA" w:rsidRPr="0017274F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The set of SS blocks to be measured within the SMTC measurement duration. The first/leftmost bit corresponds to </w:t>
            </w:r>
            <w:r w:rsidRPr="00865A9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SS/PBCH block index 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0, the second bit corresponds to </w:t>
            </w:r>
            <w:r w:rsidRPr="00865A9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SS/PBCH block index 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1, and so on. Value 0 in the bitmap indicates that </w:t>
            </w:r>
            <w:r w:rsidRPr="006A2A70">
              <w:rPr>
                <w:rFonts w:ascii="Times New Roman" w:hAnsi="Times New Roman" w:cs="Times New Roman"/>
                <w:sz w:val="20"/>
                <w:szCs w:val="20"/>
              </w:rPr>
              <w:t xml:space="preserve">the corresponding 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SS/PBCH block is not to be measured while value 1 indicates that </w:t>
            </w:r>
            <w:r w:rsidRPr="006A2A70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>corresponding SS/PBCH block is to be measured (see TS 38.215 [9]). When the field is not configured the UE measures on all SS blocks. Regardless of the value of this field, SS/PBCH blocks outside of the applicable smtc are not to be measured. See TS 38.215 [9] clause 5.1.1.</w:t>
            </w:r>
          </w:p>
        </w:tc>
        <w:tc>
          <w:tcPr>
            <w:tcW w:w="2430" w:type="dxa"/>
          </w:tcPr>
          <w:p w:rsidR="006221BA" w:rsidRDefault="006221BA" w:rsidP="006A2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When the corresponding specification for NR-U is developed, the terminology for indexing SS/PBCH block should use “SS/PBCH block index”.</w:t>
            </w:r>
            <w:r w:rsidR="006A2A70">
              <w:rPr>
                <w:rFonts w:ascii="Times New Roman" w:hAnsi="Times New Roman" w:cs="Times New Roman"/>
                <w:sz w:val="20"/>
                <w:szCs w:val="20"/>
              </w:rPr>
              <w:t xml:space="preserve">  RAN1’s understanding is, for NR-U, a</w:t>
            </w:r>
            <w:r w:rsidR="006A2A70" w:rsidRPr="00867F2F">
              <w:rPr>
                <w:rFonts w:ascii="Times New Roman" w:hAnsi="Times New Roman" w:cs="Times New Roman"/>
                <w:sz w:val="20"/>
                <w:szCs w:val="20"/>
              </w:rPr>
              <w:t xml:space="preserve"> bit set to 1 at position k (indexing starts at 1) </w:t>
            </w:r>
            <w:r w:rsidR="006A2A70">
              <w:rPr>
                <w:rFonts w:ascii="Times New Roman" w:hAnsi="Times New Roman" w:cs="Times New Roman"/>
                <w:sz w:val="20"/>
                <w:szCs w:val="20"/>
              </w:rPr>
              <w:t xml:space="preserve">in the bitmap </w:t>
            </w:r>
            <w:r w:rsidR="006A2A70" w:rsidRPr="00867F2F">
              <w:rPr>
                <w:rFonts w:ascii="Times New Roman" w:hAnsi="Times New Roman" w:cs="Times New Roman"/>
                <w:sz w:val="20"/>
                <w:szCs w:val="20"/>
              </w:rPr>
              <w:t>indicates SS/PBCH block index k-1</w:t>
            </w:r>
            <w:r w:rsidR="006A2A70">
              <w:rPr>
                <w:rFonts w:ascii="Times New Roman" w:hAnsi="Times New Roman" w:cs="Times New Roman"/>
                <w:sz w:val="20"/>
                <w:szCs w:val="20"/>
              </w:rPr>
              <w:t xml:space="preserve">. A UE can derive the time domain positions of the candidate SS/PBCH </w:t>
            </w:r>
            <w:r w:rsidR="006A2A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blocks</w:t>
            </w:r>
            <w:r w:rsidR="006A2A70" w:rsidDel="000924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2A70">
              <w:rPr>
                <w:rFonts w:ascii="Times New Roman" w:hAnsi="Times New Roman" w:cs="Times New Roman"/>
                <w:sz w:val="20"/>
                <w:szCs w:val="20"/>
              </w:rPr>
              <w:t>based on this bitmap. From a value 0 at position k in the bitmap, the UE can derive the candidate SS/PBCH block(s) with index corresponding to the SS/PBCH block index k-1 are to be measured, while from a value 1 at position k in the bitmap, the UE can derive the candidate SS/PBCH block(s) with index corresponding to the SS/PBCH block index k-1 are to be measured .</w:t>
            </w:r>
          </w:p>
        </w:tc>
        <w:tc>
          <w:tcPr>
            <w:tcW w:w="1795" w:type="dxa"/>
          </w:tcPr>
          <w:p w:rsidR="006221BA" w:rsidRPr="00FE277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7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This intepretation applies to all the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occasions</w:t>
            </w:r>
            <w:r w:rsidRPr="00FE2775">
              <w:rPr>
                <w:rFonts w:ascii="Times New Roman" w:hAnsi="Times New Roman" w:cs="Times New Roman"/>
                <w:sz w:val="20"/>
                <w:szCs w:val="20"/>
              </w:rPr>
              <w:t xml:space="preserve"> where the corresponding RRC parameter show up. </w:t>
            </w:r>
          </w:p>
          <w:p w:rsidR="006221BA" w:rsidRPr="007750C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78" w:type="dxa"/>
          </w:tcPr>
          <w:p w:rsidR="006221BA" w:rsidRPr="007750C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38.331</w:t>
            </w:r>
          </w:p>
        </w:tc>
        <w:tc>
          <w:tcPr>
            <w:tcW w:w="925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6.3.2</w:t>
            </w:r>
          </w:p>
        </w:tc>
        <w:tc>
          <w:tcPr>
            <w:tcW w:w="1489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E52A7">
              <w:rPr>
                <w:rFonts w:ascii="Times New Roman" w:hAnsi="Times New Roman" w:cs="Times New Roman"/>
                <w:i/>
                <w:sz w:val="20"/>
                <w:szCs w:val="20"/>
              </w:rPr>
              <w:t>ssb-PositionsInBurst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r w:rsidRPr="00BA7738">
              <w:rPr>
                <w:rFonts w:ascii="Times New Roman" w:hAnsi="Times New Roman" w:cs="Times New Roman"/>
                <w:i/>
                <w:sz w:val="20"/>
                <w:szCs w:val="20"/>
              </w:rPr>
              <w:t>ServingCellConfigCommon</w:t>
            </w:r>
          </w:p>
          <w:p w:rsidR="006221BA" w:rsidRPr="000E52A7" w:rsidRDefault="006221BA" w:rsidP="00D85E7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60" w:type="dxa"/>
          </w:tcPr>
          <w:p w:rsidR="006221BA" w:rsidRPr="0017274F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Indicates the time domain positions of the transmitted SS-blocks in a half frame with SS/PBCH blocks as defined in TS 38.213 [13], clause 4.1. The first/ leftmost bit corresponds to </w:t>
            </w:r>
            <w:r w:rsidRPr="00045C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SS/PBCH block index 0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, the second bit corresponds to </w:t>
            </w:r>
            <w:r w:rsidRPr="00045C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SS/PBCH block index 1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, and so on. Value 0 in the bitmap indicates that the corresponding SS/PBCH block is not transmitted while value 1 indicates that the corresponding SS/PBCH block is transmitted. The network configures the same pattern in this field as in the corresponding field in </w:t>
            </w:r>
            <w:r w:rsidRPr="00BA7738">
              <w:rPr>
                <w:rFonts w:ascii="Times New Roman" w:hAnsi="Times New Roman" w:cs="Times New Roman"/>
                <w:i/>
                <w:sz w:val="20"/>
                <w:szCs w:val="20"/>
              </w:rPr>
              <w:t>ServingCellConfigCommonSIB.</w:t>
            </w:r>
          </w:p>
        </w:tc>
        <w:tc>
          <w:tcPr>
            <w:tcW w:w="2430" w:type="dxa"/>
          </w:tcPr>
          <w:p w:rsidR="006221BA" w:rsidRDefault="006221BA" w:rsidP="00E72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the terminology for indexing SS/PBCH block should use “SS/PBCH block index”. </w:t>
            </w:r>
            <w:r w:rsidR="00E72A2E">
              <w:rPr>
                <w:rFonts w:ascii="Times New Roman" w:hAnsi="Times New Roman" w:cs="Times New Roman"/>
                <w:sz w:val="20"/>
                <w:szCs w:val="20"/>
              </w:rPr>
              <w:t xml:space="preserve">RAN1’s </w:t>
            </w:r>
            <w:r w:rsidR="000924C4">
              <w:rPr>
                <w:rFonts w:ascii="Times New Roman" w:hAnsi="Times New Roman" w:cs="Times New Roman"/>
                <w:sz w:val="20"/>
                <w:szCs w:val="20"/>
              </w:rPr>
              <w:t xml:space="preserve">understanding </w:t>
            </w:r>
            <w:r w:rsidR="00E72A2E">
              <w:rPr>
                <w:rFonts w:ascii="Times New Roman" w:hAnsi="Times New Roman" w:cs="Times New Roman"/>
                <w:sz w:val="20"/>
                <w:szCs w:val="20"/>
              </w:rPr>
              <w:t xml:space="preserve">is, for NR-U, </w:t>
            </w:r>
            <w:r w:rsidR="00867F2F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67F2F" w:rsidRPr="00867F2F">
              <w:rPr>
                <w:rFonts w:ascii="Times New Roman" w:hAnsi="Times New Roman" w:cs="Times New Roman"/>
                <w:sz w:val="20"/>
                <w:szCs w:val="20"/>
              </w:rPr>
              <w:t xml:space="preserve"> bit set to 1 at position k (indexing starts at 1) </w:t>
            </w:r>
            <w:r w:rsidR="00867F2F">
              <w:rPr>
                <w:rFonts w:ascii="Times New Roman" w:hAnsi="Times New Roman" w:cs="Times New Roman"/>
                <w:sz w:val="20"/>
                <w:szCs w:val="20"/>
              </w:rPr>
              <w:t xml:space="preserve">in the bitmap </w:t>
            </w:r>
            <w:r w:rsidR="00867F2F" w:rsidRPr="00867F2F">
              <w:rPr>
                <w:rFonts w:ascii="Times New Roman" w:hAnsi="Times New Roman" w:cs="Times New Roman"/>
                <w:sz w:val="20"/>
                <w:szCs w:val="20"/>
              </w:rPr>
              <w:t>indicates SS/PBCH block index k-1</w:t>
            </w:r>
            <w:r w:rsidR="00867F2F">
              <w:rPr>
                <w:rFonts w:ascii="Times New Roman" w:hAnsi="Times New Roman" w:cs="Times New Roman"/>
                <w:sz w:val="20"/>
                <w:szCs w:val="20"/>
              </w:rPr>
              <w:t>. A</w:t>
            </w:r>
            <w:r w:rsidR="000924C4">
              <w:rPr>
                <w:rFonts w:ascii="Times New Roman" w:hAnsi="Times New Roman" w:cs="Times New Roman"/>
                <w:sz w:val="20"/>
                <w:szCs w:val="20"/>
              </w:rPr>
              <w:t xml:space="preserve"> UE can derive the </w:t>
            </w:r>
            <w:r w:rsidR="00DF426C">
              <w:rPr>
                <w:rFonts w:ascii="Times New Roman" w:hAnsi="Times New Roman" w:cs="Times New Roman"/>
                <w:sz w:val="20"/>
                <w:szCs w:val="20"/>
              </w:rPr>
              <w:t>time domain positions of the potentially transmitted candidate SS/PBCH blocks in a</w:t>
            </w:r>
            <w:r w:rsidR="000924C4">
              <w:rPr>
                <w:rFonts w:ascii="Times New Roman" w:hAnsi="Times New Roman" w:cs="Times New Roman"/>
                <w:sz w:val="20"/>
                <w:szCs w:val="20"/>
              </w:rPr>
              <w:t xml:space="preserve">  discovery burst transmission window</w:t>
            </w:r>
            <w:r w:rsidR="000924C4" w:rsidDel="000924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7F2F">
              <w:rPr>
                <w:rFonts w:ascii="Times New Roman" w:hAnsi="Times New Roman" w:cs="Times New Roman"/>
                <w:sz w:val="20"/>
                <w:szCs w:val="20"/>
              </w:rPr>
              <w:t>based on this bitmap</w:t>
            </w:r>
            <w:r w:rsidR="00DF426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924C4">
              <w:rPr>
                <w:rFonts w:ascii="Times New Roman" w:hAnsi="Times New Roman" w:cs="Times New Roman"/>
                <w:sz w:val="20"/>
                <w:szCs w:val="20"/>
              </w:rPr>
              <w:t>From a v</w:t>
            </w:r>
            <w:r w:rsidR="00E72A2E">
              <w:rPr>
                <w:rFonts w:ascii="Times New Roman" w:hAnsi="Times New Roman" w:cs="Times New Roman"/>
                <w:sz w:val="20"/>
                <w:szCs w:val="20"/>
              </w:rPr>
              <w:t>alue 0 at position k in the bitmap</w:t>
            </w:r>
            <w:r w:rsidR="000924C4">
              <w:rPr>
                <w:rFonts w:ascii="Times New Roman" w:hAnsi="Times New Roman" w:cs="Times New Roman"/>
                <w:sz w:val="20"/>
                <w:szCs w:val="20"/>
              </w:rPr>
              <w:t>, the UE can derive</w:t>
            </w:r>
            <w:r w:rsidR="00E72A2E">
              <w:rPr>
                <w:rFonts w:ascii="Times New Roman" w:hAnsi="Times New Roman" w:cs="Times New Roman"/>
                <w:sz w:val="20"/>
                <w:szCs w:val="20"/>
              </w:rPr>
              <w:t xml:space="preserve"> the candidate SS/PBCH block(s) with index corresponding to the </w:t>
            </w:r>
            <w:r w:rsidR="00E72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SS/PBCH block index k-1 are not transmitted, while </w:t>
            </w:r>
            <w:r w:rsidR="000924C4">
              <w:rPr>
                <w:rFonts w:ascii="Times New Roman" w:hAnsi="Times New Roman" w:cs="Times New Roman"/>
                <w:sz w:val="20"/>
                <w:szCs w:val="20"/>
              </w:rPr>
              <w:t xml:space="preserve">from a </w:t>
            </w:r>
            <w:r w:rsidR="00E72A2E">
              <w:rPr>
                <w:rFonts w:ascii="Times New Roman" w:hAnsi="Times New Roman" w:cs="Times New Roman"/>
                <w:sz w:val="20"/>
                <w:szCs w:val="20"/>
              </w:rPr>
              <w:t>value 1 at position k in the bitmap</w:t>
            </w:r>
            <w:r w:rsidR="000924C4">
              <w:rPr>
                <w:rFonts w:ascii="Times New Roman" w:hAnsi="Times New Roman" w:cs="Times New Roman"/>
                <w:sz w:val="20"/>
                <w:szCs w:val="20"/>
              </w:rPr>
              <w:t>, the UE can derive</w:t>
            </w:r>
            <w:r w:rsidR="00E72A2E">
              <w:rPr>
                <w:rFonts w:ascii="Times New Roman" w:hAnsi="Times New Roman" w:cs="Times New Roman"/>
                <w:sz w:val="20"/>
                <w:szCs w:val="20"/>
              </w:rPr>
              <w:t xml:space="preserve"> the candidate SS/PBCH block(s) with index corresponding to the SS/PBCH block index k-1 are </w:t>
            </w:r>
            <w:r w:rsidR="00DF426C">
              <w:rPr>
                <w:rFonts w:ascii="Times New Roman" w:hAnsi="Times New Roman" w:cs="Times New Roman"/>
                <w:sz w:val="20"/>
                <w:szCs w:val="20"/>
              </w:rPr>
              <w:t xml:space="preserve">potentially </w:t>
            </w:r>
            <w:r w:rsidR="00E72A2E">
              <w:rPr>
                <w:rFonts w:ascii="Times New Roman" w:hAnsi="Times New Roman" w:cs="Times New Roman"/>
                <w:sz w:val="20"/>
                <w:szCs w:val="20"/>
              </w:rPr>
              <w:t xml:space="preserve">transmitted. </w:t>
            </w:r>
          </w:p>
          <w:p w:rsidR="00E72A2E" w:rsidRDefault="00E72A2E" w:rsidP="00E72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Also, for NR-U, </w:t>
            </w:r>
            <w:r w:rsidR="00A15C37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A15C37" w:rsidRPr="00A15C37">
              <w:rPr>
                <w:rFonts w:ascii="Times New Roman" w:hAnsi="Times New Roman" w:cs="Times New Roman"/>
                <w:sz w:val="20"/>
                <w:szCs w:val="20"/>
              </w:rPr>
              <w:t>he UE expects that a bit at position k &gt; Q is set to 0</w:t>
            </w:r>
            <w:r w:rsidR="00A15C37">
              <w:rPr>
                <w:rFonts w:ascii="Times New Roman" w:hAnsi="Times New Roman" w:cs="Times New Roman"/>
                <w:sz w:val="20"/>
                <w:szCs w:val="20"/>
              </w:rPr>
              <w:t>, and</w:t>
            </w:r>
            <w:r w:rsidR="00A15C37" w:rsidRPr="00A15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number of actually transmitted SS/PBCH blocks equal to the number of value 1 in the bitmap. </w:t>
            </w:r>
          </w:p>
          <w:p w:rsidR="00A15C37" w:rsidRDefault="00A15C37" w:rsidP="00E72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The network configures the same pattern in this field as in the corresponding field in </w:t>
            </w:r>
            <w:r w:rsidRPr="00BA7738">
              <w:rPr>
                <w:rFonts w:ascii="Times New Roman" w:hAnsi="Times New Roman" w:cs="Times New Roman"/>
                <w:i/>
                <w:sz w:val="20"/>
                <w:szCs w:val="20"/>
              </w:rPr>
              <w:t>ServingCellConfigCommonSIB.</w:t>
            </w:r>
          </w:p>
        </w:tc>
        <w:tc>
          <w:tcPr>
            <w:tcW w:w="1795" w:type="dxa"/>
          </w:tcPr>
          <w:p w:rsidR="006221BA" w:rsidRPr="00FE277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7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This intepretation applies to all the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occasions</w:t>
            </w:r>
            <w:r w:rsidRPr="00FE2775">
              <w:rPr>
                <w:rFonts w:ascii="Times New Roman" w:hAnsi="Times New Roman" w:cs="Times New Roman"/>
                <w:sz w:val="20"/>
                <w:szCs w:val="20"/>
              </w:rPr>
              <w:t xml:space="preserve"> where the corresponding RRC parameter show up. </w:t>
            </w:r>
          </w:p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21BA" w:rsidRPr="007750C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78" w:type="dxa"/>
          </w:tcPr>
          <w:p w:rsidR="006221BA" w:rsidRPr="007750C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38.331</w:t>
            </w:r>
          </w:p>
        </w:tc>
        <w:tc>
          <w:tcPr>
            <w:tcW w:w="925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6.3.2</w:t>
            </w:r>
          </w:p>
        </w:tc>
        <w:tc>
          <w:tcPr>
            <w:tcW w:w="1489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E52A7">
              <w:rPr>
                <w:rFonts w:ascii="Times New Roman" w:hAnsi="Times New Roman" w:cs="Times New Roman"/>
                <w:i/>
                <w:sz w:val="20"/>
                <w:szCs w:val="20"/>
              </w:rPr>
              <w:t>ssb-PositionsInBurst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 in</w:t>
            </w:r>
            <w:r>
              <w:t xml:space="preserve"> </w:t>
            </w:r>
            <w:r w:rsidRPr="00BA7738">
              <w:rPr>
                <w:rFonts w:ascii="Times New Roman" w:hAnsi="Times New Roman" w:cs="Times New Roman"/>
                <w:i/>
                <w:sz w:val="20"/>
                <w:szCs w:val="20"/>
              </w:rPr>
              <w:t>ServingCellConfigCommonSIB</w:t>
            </w:r>
          </w:p>
          <w:p w:rsidR="006221BA" w:rsidRPr="000E52A7" w:rsidRDefault="006221BA" w:rsidP="00D85E7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60" w:type="dxa"/>
          </w:tcPr>
          <w:p w:rsidR="006221BA" w:rsidRPr="0017274F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Time domain positions of the </w:t>
            </w:r>
            <w:r w:rsidRPr="00045C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transmitted SS-blocks in an SS-burst 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>as defined in TS 38.213 [13], clause 4.1.</w:t>
            </w:r>
          </w:p>
        </w:tc>
        <w:tc>
          <w:tcPr>
            <w:tcW w:w="2430" w:type="dxa"/>
          </w:tcPr>
          <w:p w:rsidR="00867F2F" w:rsidRDefault="00867F2F" w:rsidP="00867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When the corresponding specification for NR-U is developed, the terminology for indexing SS/PBCH block should use “SS/PBCH block index”. RAN1’s understanding is, for NR-U, a</w:t>
            </w:r>
            <w:r w:rsidRPr="00867F2F">
              <w:rPr>
                <w:rFonts w:ascii="Times New Roman" w:hAnsi="Times New Roman" w:cs="Times New Roman"/>
                <w:sz w:val="20"/>
                <w:szCs w:val="20"/>
              </w:rPr>
              <w:t xml:space="preserve"> bit set to 1 at position k (indexing starts at 1)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 the bitmap </w:t>
            </w:r>
            <w:r w:rsidRPr="00867F2F">
              <w:rPr>
                <w:rFonts w:ascii="Times New Roman" w:hAnsi="Times New Roman" w:cs="Times New Roman"/>
                <w:sz w:val="20"/>
                <w:szCs w:val="20"/>
              </w:rPr>
              <w:t>indicates SS/PBCH block index k-1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A UE can derive the time domain positions of the potentially transmitted candidate SS/PBCH blocks in a  discovery burst transmission window</w:t>
            </w:r>
            <w:r w:rsidDel="000924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based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on this bitmap. From a value 0 at position k in the bitmap, the UE can derive the candidate SS/PBCH block(s) with index corresponding to the SS/PBCH block index k-1 are not transmitted, while from a value 1 at position k in the bitmap, the UE can derive the candidate SS/PBCH block(s) with index corresponding to the SS/PBCH block index k-1 are potentially transmitted. </w:t>
            </w:r>
          </w:p>
          <w:p w:rsidR="000924C4" w:rsidRDefault="00867F2F" w:rsidP="001A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Also, for NR-U, t</w:t>
            </w:r>
            <w:r w:rsidRPr="00A15C37">
              <w:rPr>
                <w:rFonts w:ascii="Times New Roman" w:hAnsi="Times New Roman" w:cs="Times New Roman"/>
                <w:sz w:val="20"/>
                <w:szCs w:val="20"/>
              </w:rPr>
              <w:t>he UE expects that a bit at position k &gt; Q is set to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and</w:t>
            </w:r>
            <w:r w:rsidRPr="00A15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number of actually transmitted SS/PBCH blocks equal to the number of value 1 in the bitmap. </w:t>
            </w:r>
            <w:r w:rsidR="000924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2A2E" w:rsidRDefault="000924C4" w:rsidP="00A15C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773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795" w:type="dxa"/>
          </w:tcPr>
          <w:p w:rsidR="006221BA" w:rsidRPr="00FE277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7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This intepretation applies to all the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occasions</w:t>
            </w:r>
            <w:r w:rsidRPr="00FE2775">
              <w:rPr>
                <w:rFonts w:ascii="Times New Roman" w:hAnsi="Times New Roman" w:cs="Times New Roman"/>
                <w:sz w:val="20"/>
                <w:szCs w:val="20"/>
              </w:rPr>
              <w:t xml:space="preserve"> where the corresponding RRC parameter show up. </w:t>
            </w:r>
          </w:p>
          <w:p w:rsidR="006221BA" w:rsidRPr="007750C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78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1489" w:type="dxa"/>
          </w:tcPr>
          <w:p w:rsidR="006221BA" w:rsidRPr="000E1D6F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SSB-to-RO mapping</w:t>
            </w:r>
          </w:p>
        </w:tc>
        <w:tc>
          <w:tcPr>
            <w:tcW w:w="4860" w:type="dxa"/>
          </w:tcPr>
          <w:p w:rsidR="006221BA" w:rsidRPr="00DD77C9" w:rsidRDefault="006221BA" w:rsidP="00D85E79">
            <w:pPr>
              <w:spacing w:after="2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732D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SS/PBCH block indexes </w:t>
            </w:r>
            <w:r w:rsidRPr="00B5677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provided by </w:t>
            </w:r>
            <w:r w:rsidRPr="00B5677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ssb-PositionsInBurst</w:t>
            </w:r>
            <w:r w:rsidRPr="00B5677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B567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 </w:t>
            </w:r>
            <w:r w:rsidRPr="00B5677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SIB1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or in </w:t>
            </w:r>
            <w:r w:rsidRPr="00DD77C9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ServingCellConfigCommon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are mapped to valid PRACH occasions in the following order where the parameters are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described in [4, TS 38.211]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6221BA" w:rsidRPr="00DD77C9" w:rsidRDefault="006221BA" w:rsidP="00D85E79">
            <w:pPr>
              <w:spacing w:after="24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  <w:t>First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in increasing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order of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preamble ind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exes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within a single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RACH occasion</w:t>
            </w:r>
          </w:p>
          <w:p w:rsidR="006221BA" w:rsidRPr="00DD77C9" w:rsidRDefault="006221BA" w:rsidP="00D85E79">
            <w:pPr>
              <w:spacing w:after="24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Second,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in increasing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order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of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frequency resource indexes for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frequency multiplexed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RACH occasion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</w:p>
          <w:p w:rsidR="006221BA" w:rsidRPr="00DD77C9" w:rsidRDefault="006221BA" w:rsidP="00D85E79">
            <w:pPr>
              <w:spacing w:after="24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Third,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in increasing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order of time resource indexes for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time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multiplexed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RACH occasion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within a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RACH slot</w:t>
            </w:r>
          </w:p>
          <w:p w:rsidR="006221BA" w:rsidRPr="0017274F" w:rsidRDefault="006221BA" w:rsidP="00D85E79">
            <w:pPr>
              <w:ind w:left="546" w:hanging="29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Fourth,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in increasing 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</w:rPr>
              <w:t>order of indexes for P</w:t>
            </w:r>
            <w:r w:rsidRPr="00DD77C9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RACH slots</w:t>
            </w:r>
          </w:p>
        </w:tc>
        <w:tc>
          <w:tcPr>
            <w:tcW w:w="2430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When the corresponding specification for NR-U is developed, the terminology for indexing SS/PBCH block should use “SS/PBCH block index”.</w:t>
            </w:r>
          </w:p>
        </w:tc>
        <w:tc>
          <w:tcPr>
            <w:tcW w:w="1795" w:type="dxa"/>
          </w:tcPr>
          <w:p w:rsidR="006221BA" w:rsidRPr="00B56772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78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38.213</w:t>
            </w:r>
          </w:p>
        </w:tc>
        <w:tc>
          <w:tcPr>
            <w:tcW w:w="925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9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procedure for receiving control information</w:t>
            </w:r>
          </w:p>
        </w:tc>
        <w:tc>
          <w:tcPr>
            <w:tcW w:w="4860" w:type="dxa"/>
          </w:tcPr>
          <w:p w:rsidR="006221BA" w:rsidRPr="00791980" w:rsidRDefault="006221BA" w:rsidP="00D85E79">
            <w:pPr>
              <w:spacing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79198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 monitoring of a PDCCH candidate in a slot</w:t>
            </w:r>
          </w:p>
          <w:p w:rsidR="006221BA" w:rsidRPr="00785D8B" w:rsidRDefault="006221BA" w:rsidP="00D85E79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  <w:t xml:space="preserve">If the UE has received </w:t>
            </w:r>
            <w:r w:rsidRPr="00785D8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ssb-PositionsInBurst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 </w:t>
            </w:r>
            <w:r w:rsidRPr="00785D8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SIB1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and has not received </w:t>
            </w:r>
            <w:r w:rsidRPr="00785D8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ssb-PositionsInBurst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 </w:t>
            </w:r>
            <w:r w:rsidRPr="00785D8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ServingCellConfigCommon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for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serving cell and if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UE does not monitor PDCCH candidates in a Type0-PDCCH CSS set and at least one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RE for a PDCCH candidate overlap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with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at least one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RE corresponding to</w:t>
            </w:r>
            <w:r w:rsidRPr="00FB29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a SS/PBCH block index provided by </w:t>
            </w:r>
            <w:r w:rsidRPr="00FB2942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x-none"/>
              </w:rPr>
              <w:t>ssb-PositionsInBurst</w:t>
            </w:r>
            <w:r w:rsidRPr="00FB29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</w:t>
            </w:r>
            <w:r w:rsidRPr="00FB29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in </w:t>
            </w:r>
            <w:r w:rsidRPr="00FB2942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  <w:t>SIB1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, the UE is not required to monitor the PDCCH candidate.</w:t>
            </w:r>
          </w:p>
          <w:p w:rsidR="006221BA" w:rsidRPr="00037051" w:rsidRDefault="006221BA" w:rsidP="00D85E79">
            <w:pPr>
              <w:ind w:left="600" w:hanging="60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  <w:t xml:space="preserve">If a UE has received </w:t>
            </w:r>
            <w:r w:rsidRPr="00785D8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ssb-PositionsInBurst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 </w:t>
            </w:r>
            <w:r w:rsidRPr="00785D8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ServingCellConfigCommon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for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serving cell and if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UE does not monitor PDCCH candidates in a Type0-PDCCH CSS set and at least one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RE for a PDCCH candidate overlap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with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at least one 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RE corresponding to a </w:t>
            </w:r>
            <w:r w:rsidRPr="00FB29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SS/PBCH block index provided by </w:t>
            </w:r>
            <w:r w:rsidRPr="00FB2942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x-none"/>
              </w:rPr>
              <w:t>ssb-PositionsInBurst</w:t>
            </w:r>
            <w:r w:rsidRPr="00FB2942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FB29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in </w:t>
            </w:r>
            <w:r w:rsidRPr="00785D8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ServingCellConfigCommon</w:t>
            </w:r>
            <w:r w:rsidRPr="00785D8B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, the UE is not required to monitor the PDCCH candidate.</w:t>
            </w:r>
          </w:p>
        </w:tc>
        <w:tc>
          <w:tcPr>
            <w:tcW w:w="2430" w:type="dxa"/>
          </w:tcPr>
          <w:p w:rsidR="006221BA" w:rsidRDefault="006221BA" w:rsidP="00E224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the terminology for indexing SS/PBCH block should use “SS/PBCH block index”. RAN1’s intention is, for both bullets, </w:t>
            </w:r>
            <w:r w:rsidR="00E22488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Pr="004104BF">
              <w:rPr>
                <w:rFonts w:ascii="Times New Roman" w:hAnsi="Times New Roman" w:cs="Times New Roman"/>
                <w:sz w:val="20"/>
                <w:szCs w:val="20"/>
              </w:rPr>
              <w:t xml:space="preserve">at least one RE </w:t>
            </w:r>
            <w:r w:rsidR="00E22488">
              <w:rPr>
                <w:rFonts w:ascii="Times New Roman" w:hAnsi="Times New Roman" w:cs="Times New Roman"/>
                <w:sz w:val="20"/>
                <w:szCs w:val="20"/>
              </w:rPr>
              <w:t xml:space="preserve">for determining the UE </w:t>
            </w:r>
            <w:r w:rsidRPr="004104BF">
              <w:rPr>
                <w:rFonts w:ascii="Times New Roman" w:hAnsi="Times New Roman" w:cs="Times New Roman"/>
                <w:sz w:val="20"/>
                <w:szCs w:val="20"/>
              </w:rPr>
              <w:t>not required</w:t>
            </w:r>
            <w:r w:rsidR="00E22488">
              <w:rPr>
                <w:rFonts w:ascii="Times New Roman" w:hAnsi="Times New Roman" w:cs="Times New Roman"/>
                <w:sz w:val="20"/>
                <w:szCs w:val="20"/>
              </w:rPr>
              <w:t xml:space="preserve"> to monitor the PDCCH candidate is RE corresponding to candidate SS/PBCH block with index corresponding to </w:t>
            </w:r>
            <w:r w:rsidR="00E22488">
              <w:t xml:space="preserve"> </w:t>
            </w:r>
            <w:r w:rsidR="00E22488" w:rsidRPr="00E22488">
              <w:rPr>
                <w:rFonts w:ascii="Times New Roman" w:hAnsi="Times New Roman" w:cs="Times New Roman"/>
                <w:sz w:val="20"/>
                <w:szCs w:val="20"/>
              </w:rPr>
              <w:t xml:space="preserve">a SS/PBCH block index provided by </w:t>
            </w:r>
            <w:r w:rsidR="00E22488" w:rsidRPr="00E22488">
              <w:rPr>
                <w:rFonts w:ascii="Times New Roman" w:hAnsi="Times New Roman" w:cs="Times New Roman"/>
                <w:i/>
                <w:sz w:val="20"/>
                <w:szCs w:val="20"/>
              </w:rPr>
              <w:t>ssb-PositionsInBurst</w:t>
            </w:r>
            <w:r w:rsidR="00E2248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95" w:type="dxa"/>
          </w:tcPr>
          <w:p w:rsidR="006221BA" w:rsidRPr="007750C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78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38.214</w:t>
            </w:r>
          </w:p>
        </w:tc>
        <w:tc>
          <w:tcPr>
            <w:tcW w:w="925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5.1.4</w:t>
            </w:r>
          </w:p>
        </w:tc>
        <w:tc>
          <w:tcPr>
            <w:tcW w:w="1489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PDSCH resource mapping</w:t>
            </w:r>
          </w:p>
        </w:tc>
        <w:tc>
          <w:tcPr>
            <w:tcW w:w="4860" w:type="dxa"/>
          </w:tcPr>
          <w:p w:rsidR="006221BA" w:rsidRPr="00390837" w:rsidRDefault="006221BA" w:rsidP="00D85E79">
            <w:pPr>
              <w:spacing w:after="180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/>
              </w:rPr>
            </w:pPr>
            <w:r w:rsidRPr="0039083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/>
              </w:rPr>
              <w:t xml:space="preserve">When receiving the PDSCH </w:t>
            </w:r>
            <w:r w:rsidRPr="003908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val="en-GB"/>
              </w:rPr>
              <w:t>scheduled with SI-RNTI and the system information indicator in DCI is set to 0</w:t>
            </w:r>
            <w:r w:rsidRPr="0039083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/>
              </w:rPr>
              <w:t>, the UE shall assume that no SS/PBCH block is transmitted in REs used by the UE for a reception of the PDSCH.</w:t>
            </w:r>
          </w:p>
          <w:p w:rsidR="006221BA" w:rsidRPr="00390837" w:rsidRDefault="006221BA" w:rsidP="00D85E79">
            <w:pPr>
              <w:spacing w:after="180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/>
              </w:rPr>
            </w:pPr>
            <w:r w:rsidRPr="0039083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/>
              </w:rPr>
              <w:t xml:space="preserve">When receiving the PDSCH </w:t>
            </w:r>
            <w:r w:rsidRPr="003908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val="en-GB"/>
              </w:rPr>
              <w:t>scheduled with SI-RNTI and the system information indicator in DCI is set to 1, RA-RNTI, P-RNTI or TC-RNTI</w:t>
            </w:r>
            <w:r w:rsidRPr="0039083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/>
              </w:rPr>
              <w:t xml:space="preserve">, </w:t>
            </w:r>
            <w:r w:rsidRPr="009479A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/>
              </w:rPr>
              <w:t xml:space="preserve">the UE assumes </w:t>
            </w:r>
            <w:r w:rsidRPr="00045C4A"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val="en-GB"/>
              </w:rPr>
              <w:t xml:space="preserve">SS/PBCH block transmission according to </w:t>
            </w:r>
            <w:r w:rsidRPr="00045C4A">
              <w:rPr>
                <w:rFonts w:ascii="Times New Roman" w:eastAsia="SimSun" w:hAnsi="Times New Roman" w:cs="Times New Roman"/>
                <w:i/>
                <w:color w:val="FF0000"/>
                <w:kern w:val="2"/>
                <w:sz w:val="20"/>
                <w:szCs w:val="20"/>
                <w:lang w:val="en-GB"/>
              </w:rPr>
              <w:t>ssb-PositionsInBurst</w:t>
            </w:r>
            <w:r w:rsidRPr="009479A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/>
              </w:rPr>
              <w:t>, and if the PDSCH resource allocation overlaps with PRBs containing SS/PBCH block transmission resources the UE shall assume</w:t>
            </w:r>
            <w:r w:rsidRPr="0039083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/>
              </w:rPr>
              <w:t xml:space="preserve"> that </w:t>
            </w:r>
            <w:r w:rsidRPr="003908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val="en-GB"/>
              </w:rPr>
              <w:t>the PRBs containing SS/PBCH block transmission resources are not available for PDSCH</w:t>
            </w:r>
            <w:r w:rsidRPr="0039083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/>
              </w:rPr>
              <w:t xml:space="preserve"> in the OFDM symbols where SS/PBCH block is transmitted.</w:t>
            </w:r>
          </w:p>
          <w:p w:rsidR="006221BA" w:rsidRPr="00390837" w:rsidRDefault="006221BA" w:rsidP="00D85E79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3908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A UE expects a configuration provided by </w:t>
            </w:r>
            <w:r w:rsidRPr="0039083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ssb-PositionsInBurst</w:t>
            </w:r>
            <w:r w:rsidRPr="003908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in </w:t>
            </w:r>
            <w:r w:rsidRPr="0039083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ServingCellConfigCommon</w:t>
            </w:r>
            <w:r w:rsidRPr="003908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to be </w:t>
            </w:r>
            <w:r w:rsidRPr="003908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lastRenderedPageBreak/>
              <w:t xml:space="preserve">same as a configuration provided by </w:t>
            </w:r>
            <w:r w:rsidRPr="0039083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ssb-PositionsInBurst</w:t>
            </w:r>
            <w:r w:rsidRPr="003908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in </w:t>
            </w:r>
            <w:r w:rsidRPr="0039083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SIB1</w:t>
            </w:r>
            <w:r w:rsidRPr="003908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>.</w:t>
            </w:r>
          </w:p>
          <w:p w:rsidR="006221BA" w:rsidRPr="00390837" w:rsidRDefault="006221BA" w:rsidP="00D85E79">
            <w:pPr>
              <w:spacing w:after="1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3908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>When receiving PDSCH scheduled by PDCCH with CRC scrambled by C-RNTI, MCS-C-RNTI, CS-RNTI, or PDSCHs with SPS, the REs corresponding to the configured or dynamically indicated resources in Subclauses 5.1.4.1, 5.</w:t>
            </w:r>
            <w:r w:rsidRPr="009479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1.4.2 are not available for PDSCH. Furthermore, the UE assumes </w:t>
            </w:r>
            <w:r w:rsidRPr="00045C4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SS/PBCH block transmission according to </w:t>
            </w:r>
            <w:r w:rsidRPr="00045C4A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ssb-PositionsInBurst</w:t>
            </w:r>
            <w:r w:rsidRPr="00045C4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9479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>if the PDSCH resource allocation overlaps with PRBs containing SS/PBCH block transmission resources, the UE shall assume that the PRBs containing SS/PBCH block transmission resources are not</w:t>
            </w:r>
            <w:r w:rsidRPr="003908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available for PDSCH in the OFDM symbols where SS/PBCH block is transmitted. </w:t>
            </w:r>
          </w:p>
          <w:p w:rsidR="006221BA" w:rsidRPr="00791980" w:rsidRDefault="006221BA" w:rsidP="00D85E79">
            <w:pPr>
              <w:spacing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3908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>A UE is not expected to handle the case where PDSCH DM-RS REs are overlapping, even partially, with any RE(s) not available for PDSCH</w:t>
            </w:r>
            <w:r w:rsidRPr="0039083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.</w:t>
            </w:r>
          </w:p>
        </w:tc>
        <w:tc>
          <w:tcPr>
            <w:tcW w:w="2430" w:type="dxa"/>
          </w:tcPr>
          <w:p w:rsidR="006221BA" w:rsidRDefault="006221BA" w:rsidP="00410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RAN1’s intention is, the UE assumes SS/PBCH block transmission according to candidate SS/PBCH block index(es) corresponding to </w:t>
            </w:r>
            <w:r w:rsidRPr="004104BF">
              <w:rPr>
                <w:rFonts w:ascii="Times New Roman" w:hAnsi="Times New Roman" w:cs="Times New Roman"/>
                <w:sz w:val="20"/>
                <w:szCs w:val="20"/>
              </w:rPr>
              <w:t>SS/PBCH block index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(es)</w:t>
            </w:r>
            <w:r w:rsidRPr="004104BF">
              <w:rPr>
                <w:rFonts w:ascii="Times New Roman" w:hAnsi="Times New Roman" w:cs="Times New Roman"/>
                <w:sz w:val="20"/>
                <w:szCs w:val="20"/>
              </w:rPr>
              <w:t xml:space="preserve"> provided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r w:rsidR="00E224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2488" w:rsidRPr="00E22488">
              <w:rPr>
                <w:rFonts w:ascii="Times New Roman" w:hAnsi="Times New Roman" w:cs="Times New Roman"/>
                <w:i/>
                <w:sz w:val="20"/>
                <w:szCs w:val="20"/>
              </w:rPr>
              <w:t>ssb-PositionsInBurst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95" w:type="dxa"/>
          </w:tcPr>
          <w:p w:rsidR="006221BA" w:rsidRPr="007750C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78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38.331</w:t>
            </w:r>
          </w:p>
        </w:tc>
        <w:tc>
          <w:tcPr>
            <w:tcW w:w="925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5.2.2.3.2</w:t>
            </w:r>
          </w:p>
        </w:tc>
        <w:tc>
          <w:tcPr>
            <w:tcW w:w="1489" w:type="dxa"/>
          </w:tcPr>
          <w:p w:rsidR="006221BA" w:rsidRPr="00ED7363" w:rsidRDefault="006221BA" w:rsidP="00D85E7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>SSB-to-PDCCH for OSI</w:t>
            </w:r>
          </w:p>
        </w:tc>
        <w:tc>
          <w:tcPr>
            <w:tcW w:w="4860" w:type="dxa"/>
          </w:tcPr>
          <w:p w:rsidR="006221BA" w:rsidRDefault="006221BA" w:rsidP="00D85E79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785D8B">
              <w:rPr>
                <w:sz w:val="20"/>
                <w:szCs w:val="20"/>
                <w:lang w:val="en-US"/>
              </w:rPr>
              <w:t>The [x×N+K]</w:t>
            </w:r>
            <w:r w:rsidRPr="00785D8B">
              <w:rPr>
                <w:sz w:val="13"/>
                <w:szCs w:val="13"/>
                <w:lang w:val="en-US"/>
              </w:rPr>
              <w:t xml:space="preserve">th </w:t>
            </w:r>
            <w:r w:rsidRPr="00785D8B">
              <w:rPr>
                <w:sz w:val="20"/>
                <w:szCs w:val="20"/>
                <w:lang w:val="en-US"/>
              </w:rPr>
              <w:t xml:space="preserve">PDCCH monitoring occasion (s) for SI message in </w:t>
            </w:r>
            <w:r w:rsidRPr="00785D8B">
              <w:rPr>
                <w:color w:val="auto"/>
                <w:sz w:val="20"/>
                <w:szCs w:val="20"/>
                <w:lang w:val="en-US"/>
              </w:rPr>
              <w:t xml:space="preserve">SI-window corresponds to the </w:t>
            </w:r>
            <w:r w:rsidRPr="00045C4A">
              <w:rPr>
                <w:color w:val="FF0000"/>
                <w:sz w:val="20"/>
                <w:szCs w:val="20"/>
                <w:lang w:val="en-US"/>
              </w:rPr>
              <w:t>K</w:t>
            </w:r>
            <w:r w:rsidRPr="00045C4A">
              <w:rPr>
                <w:color w:val="FF0000"/>
                <w:sz w:val="13"/>
                <w:szCs w:val="13"/>
                <w:lang w:val="en-US"/>
              </w:rPr>
              <w:t xml:space="preserve">th </w:t>
            </w:r>
            <w:r w:rsidRPr="00045C4A">
              <w:rPr>
                <w:color w:val="FF0000"/>
                <w:sz w:val="20"/>
                <w:szCs w:val="20"/>
                <w:lang w:val="en-US"/>
              </w:rPr>
              <w:t xml:space="preserve">transmitted SSB, where x = 0, 1, ...X-1, K = 1, 2, …N, N is the number of actual transmitted SSBs determined according to </w:t>
            </w:r>
            <w:r w:rsidRPr="00045C4A">
              <w:rPr>
                <w:i/>
                <w:iCs/>
                <w:color w:val="FF0000"/>
                <w:sz w:val="20"/>
                <w:szCs w:val="20"/>
                <w:lang w:val="en-US"/>
              </w:rPr>
              <w:t xml:space="preserve">ssb-PositionsInBurst </w:t>
            </w:r>
            <w:r w:rsidRPr="00045C4A">
              <w:rPr>
                <w:color w:val="FF0000"/>
                <w:sz w:val="20"/>
                <w:szCs w:val="20"/>
                <w:lang w:val="en-US"/>
              </w:rPr>
              <w:t xml:space="preserve">in </w:t>
            </w:r>
            <w:r w:rsidRPr="00045C4A">
              <w:rPr>
                <w:i/>
                <w:iCs/>
                <w:color w:val="FF0000"/>
                <w:sz w:val="20"/>
                <w:szCs w:val="20"/>
                <w:lang w:val="en-US"/>
              </w:rPr>
              <w:t>SIB1</w:t>
            </w:r>
            <w:r w:rsidRPr="00785D8B">
              <w:rPr>
                <w:i/>
                <w:iCs/>
                <w:color w:val="auto"/>
                <w:sz w:val="20"/>
                <w:szCs w:val="20"/>
                <w:lang w:val="en-US"/>
              </w:rPr>
              <w:t xml:space="preserve"> </w:t>
            </w:r>
            <w:r w:rsidRPr="00785D8B">
              <w:rPr>
                <w:color w:val="auto"/>
                <w:sz w:val="20"/>
                <w:szCs w:val="20"/>
                <w:lang w:val="en-US"/>
              </w:rPr>
              <w:t>and X is equal to CEIL(number of PDCCH monitoring occasions in SI-window/N). The actual transmitted SSBs are sequentially numbered from one in ascending order of their SSB indexes.</w:t>
            </w:r>
          </w:p>
          <w:p w:rsidR="006221BA" w:rsidRPr="00BA7738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:rsidR="006221BA" w:rsidRDefault="006221BA" w:rsidP="00E72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the corresponding specification for NR-U is developed,  the terminology of “number of transmitted SSBs” </w:t>
            </w:r>
            <w:r w:rsidR="00E22488">
              <w:rPr>
                <w:rFonts w:ascii="Times New Roman" w:hAnsi="Times New Roman" w:cs="Times New Roman"/>
                <w:sz w:val="20"/>
                <w:szCs w:val="20"/>
              </w:rPr>
              <w:t xml:space="preserve">is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according to </w:t>
            </w:r>
            <w:r w:rsidR="002C6A87">
              <w:rPr>
                <w:rFonts w:ascii="Times New Roman" w:hAnsi="Times New Roman" w:cs="Times New Roman"/>
                <w:sz w:val="20"/>
                <w:szCs w:val="20"/>
              </w:rPr>
              <w:t xml:space="preserve">the number of value 1 in the bitmap </w:t>
            </w:r>
            <w:r w:rsidR="00E72A2E" w:rsidRPr="000E52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ssb-PositionsInBurst</w:t>
            </w:r>
            <w:r w:rsidR="00E72A2E"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 in</w:t>
            </w:r>
            <w:r w:rsidR="00E72A2E">
              <w:t xml:space="preserve"> </w:t>
            </w:r>
            <w:r w:rsidR="00E72A2E" w:rsidRPr="00BA7738">
              <w:rPr>
                <w:rFonts w:ascii="Times New Roman" w:hAnsi="Times New Roman" w:cs="Times New Roman"/>
                <w:i/>
                <w:sz w:val="20"/>
                <w:szCs w:val="20"/>
              </w:rPr>
              <w:t>ServingCellConfigCommonSIB</w:t>
            </w:r>
            <w:r w:rsidR="002C6A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="000D5E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wherein </w:t>
            </w:r>
            <w:r w:rsidR="000D5EB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D5EB8" w:rsidRPr="00867F2F">
              <w:rPr>
                <w:rFonts w:ascii="Times New Roman" w:hAnsi="Times New Roman" w:cs="Times New Roman"/>
                <w:sz w:val="20"/>
                <w:szCs w:val="20"/>
              </w:rPr>
              <w:t xml:space="preserve"> bit set to 1 at position k (indexing starts at 1) </w:t>
            </w:r>
            <w:r w:rsidR="000D5EB8">
              <w:rPr>
                <w:rFonts w:ascii="Times New Roman" w:hAnsi="Times New Roman" w:cs="Times New Roman"/>
                <w:sz w:val="20"/>
                <w:szCs w:val="20"/>
              </w:rPr>
              <w:t xml:space="preserve">in the bitmap </w:t>
            </w:r>
            <w:r w:rsidR="000D5EB8" w:rsidRPr="00867F2F">
              <w:rPr>
                <w:rFonts w:ascii="Times New Roman" w:hAnsi="Times New Roman" w:cs="Times New Roman"/>
                <w:sz w:val="20"/>
                <w:szCs w:val="20"/>
              </w:rPr>
              <w:t>indicates SS/PBCH block index k-1</w:t>
            </w:r>
            <w:r w:rsidR="000D5EB8">
              <w:rPr>
                <w:rFonts w:ascii="Times New Roman" w:hAnsi="Times New Roman" w:cs="Times New Roman"/>
                <w:sz w:val="20"/>
                <w:szCs w:val="20"/>
              </w:rPr>
              <w:t>, and t</w:t>
            </w:r>
            <w:r w:rsidR="000D5EB8" w:rsidRPr="00A15C37">
              <w:rPr>
                <w:rFonts w:ascii="Times New Roman" w:hAnsi="Times New Roman" w:cs="Times New Roman"/>
                <w:sz w:val="20"/>
                <w:szCs w:val="20"/>
              </w:rPr>
              <w:t>he UE expects that a bit at position k &gt; Q is set to 0</w:t>
            </w:r>
            <w:r w:rsidR="000D5E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C6A87" w:rsidRPr="00545084">
              <w:rPr>
                <w:rFonts w:ascii="Times New Roman" w:hAnsi="Times New Roman" w:cs="Times New Roman"/>
                <w:sz w:val="20"/>
                <w:szCs w:val="20"/>
              </w:rPr>
              <w:t xml:space="preserve">as described </w:t>
            </w:r>
            <w:r w:rsidR="000D5EB8">
              <w:rPr>
                <w:rFonts w:ascii="Times New Roman" w:hAnsi="Times New Roman" w:cs="Times New Roman"/>
                <w:sz w:val="20"/>
                <w:szCs w:val="20"/>
              </w:rPr>
              <w:t>in Row 19</w:t>
            </w:r>
            <w:r w:rsidR="002C6A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72A2E" w:rsidRPr="005450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95" w:type="dxa"/>
          </w:tcPr>
          <w:p w:rsidR="006221BA" w:rsidRPr="007750C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1BA" w:rsidRPr="007750C5" w:rsidTr="006221BA">
        <w:tc>
          <w:tcPr>
            <w:tcW w:w="673" w:type="dxa"/>
          </w:tcPr>
          <w:p w:rsidR="006221BA" w:rsidRDefault="00385C56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78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38.304</w:t>
            </w:r>
          </w:p>
        </w:tc>
        <w:tc>
          <w:tcPr>
            <w:tcW w:w="925" w:type="dxa"/>
          </w:tcPr>
          <w:p w:rsidR="006221BA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9" w:type="dxa"/>
          </w:tcPr>
          <w:p w:rsidR="006221BA" w:rsidRPr="009732D7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>SSB-to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2D7">
              <w:rPr>
                <w:rFonts w:ascii="Times New Roman" w:hAnsi="Times New Roman" w:cs="Times New Roman"/>
                <w:sz w:val="20"/>
                <w:szCs w:val="20"/>
              </w:rPr>
              <w:t>PDCCH for Paging</w:t>
            </w:r>
          </w:p>
        </w:tc>
        <w:tc>
          <w:tcPr>
            <w:tcW w:w="4860" w:type="dxa"/>
          </w:tcPr>
          <w:p w:rsidR="006221BA" w:rsidRPr="00BA7738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 xml:space="preserve">When </w:t>
            </w:r>
            <w:r w:rsidRPr="00785D8B">
              <w:rPr>
                <w:rFonts w:ascii="Times New Roman" w:hAnsi="Times New Roman" w:cs="Times New Roman"/>
                <w:i/>
                <w:sz w:val="20"/>
                <w:szCs w:val="20"/>
              </w:rPr>
              <w:t>SearchSpaceId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 xml:space="preserve"> other than 0 is configured for </w:t>
            </w:r>
            <w:r w:rsidRPr="00785D8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pagingSearchSpace, 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>the UE monitors the (i_s + 1)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 xml:space="preserve"> PO.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 xml:space="preserve"> PO 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is a set of 'S' consecutive 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>PDCCH monitoring occasion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s 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>where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045C4A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'S'</w:t>
            </w:r>
            <w:r w:rsidRPr="00045C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is the number of actual transmitted </w:t>
            </w:r>
            <w:r w:rsidRPr="00045C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SSBs determined according to </w:t>
            </w:r>
            <w:r w:rsidRPr="00045C4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ssb-PositionsInBurst</w:t>
            </w:r>
            <w:r w:rsidRPr="00045C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in</w:t>
            </w:r>
            <w:r w:rsidRPr="00045C4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SIB1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 The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 xml:space="preserve"> K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PDCCH 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 xml:space="preserve">monitoring occasion 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for paging 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>in the PO correspond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 xml:space="preserve"> to the K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th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85D8B">
              <w:rPr>
                <w:rFonts w:ascii="Times New Roman" w:hAnsi="Times New Roman" w:cs="Times New Roman"/>
                <w:sz w:val="20"/>
                <w:szCs w:val="20"/>
              </w:rPr>
              <w:t>transmitted SSB</w:t>
            </w:r>
            <w:r w:rsidRPr="00785D8B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</w:tc>
        <w:tc>
          <w:tcPr>
            <w:tcW w:w="2430" w:type="dxa"/>
          </w:tcPr>
          <w:p w:rsidR="006221BA" w:rsidRDefault="000D5EB8" w:rsidP="00410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When the corresponding specification for NR-U is developed,  the terminology of “number of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transmitted SSBs” is  according to the number of value 1 in the bitmap </w:t>
            </w:r>
            <w:r w:rsidRPr="000E52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ssb-PositionsInBurst</w:t>
            </w:r>
            <w:r w:rsidRPr="00BA7738">
              <w:rPr>
                <w:rFonts w:ascii="Times New Roman" w:hAnsi="Times New Roman" w:cs="Times New Roman"/>
                <w:sz w:val="20"/>
                <w:szCs w:val="20"/>
              </w:rPr>
              <w:t xml:space="preserve"> in</w:t>
            </w:r>
            <w:r>
              <w:t xml:space="preserve"> </w:t>
            </w:r>
            <w:r w:rsidRPr="00BA7738">
              <w:rPr>
                <w:rFonts w:ascii="Times New Roman" w:hAnsi="Times New Roman" w:cs="Times New Roman"/>
                <w:i/>
                <w:sz w:val="20"/>
                <w:szCs w:val="20"/>
              </w:rPr>
              <w:t>ServingCellConfigCommonSIB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wherein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867F2F">
              <w:rPr>
                <w:rFonts w:ascii="Times New Roman" w:hAnsi="Times New Roman" w:cs="Times New Roman"/>
                <w:sz w:val="20"/>
                <w:szCs w:val="20"/>
              </w:rPr>
              <w:t xml:space="preserve"> bit set to 1 at position k (indexing starts at 1)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 the bitmap </w:t>
            </w:r>
            <w:r w:rsidRPr="00867F2F">
              <w:rPr>
                <w:rFonts w:ascii="Times New Roman" w:hAnsi="Times New Roman" w:cs="Times New Roman"/>
                <w:sz w:val="20"/>
                <w:szCs w:val="20"/>
              </w:rPr>
              <w:t>indicates SS/PBCH block index k-1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and t</w:t>
            </w:r>
            <w:r w:rsidRPr="00A15C37">
              <w:rPr>
                <w:rFonts w:ascii="Times New Roman" w:hAnsi="Times New Roman" w:cs="Times New Roman"/>
                <w:sz w:val="20"/>
                <w:szCs w:val="20"/>
              </w:rPr>
              <w:t>he UE expects that a bit at position k &gt; Q is set to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4D88">
              <w:rPr>
                <w:rFonts w:ascii="Times New Roman" w:hAnsi="Times New Roman" w:cs="Times New Roman"/>
                <w:sz w:val="20"/>
                <w:szCs w:val="20"/>
              </w:rPr>
              <w:t>as described in Row 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2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95" w:type="dxa"/>
          </w:tcPr>
          <w:p w:rsidR="006221BA" w:rsidRPr="007750C5" w:rsidRDefault="006221BA" w:rsidP="00D85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7363" w:rsidRPr="007750C5" w:rsidRDefault="00ED7363" w:rsidP="00C339D3">
      <w:pPr>
        <w:pStyle w:val="Heading1"/>
        <w:pBdr>
          <w:top w:val="single" w:sz="12" w:space="3" w:color="auto"/>
        </w:pBdr>
        <w:spacing w:after="18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D7363" w:rsidRPr="007750C5" w:rsidSect="007750C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D9C" w:rsidRDefault="00471D9C" w:rsidP="00A61FF3">
      <w:pPr>
        <w:spacing w:after="0" w:line="240" w:lineRule="auto"/>
      </w:pPr>
      <w:r>
        <w:separator/>
      </w:r>
    </w:p>
  </w:endnote>
  <w:endnote w:type="continuationSeparator" w:id="0">
    <w:p w:rsidR="00471D9C" w:rsidRDefault="00471D9C" w:rsidP="00A61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D9C" w:rsidRDefault="00471D9C" w:rsidP="00A61FF3">
      <w:pPr>
        <w:spacing w:after="0" w:line="240" w:lineRule="auto"/>
      </w:pPr>
      <w:r>
        <w:separator/>
      </w:r>
    </w:p>
  </w:footnote>
  <w:footnote w:type="continuationSeparator" w:id="0">
    <w:p w:rsidR="00471D9C" w:rsidRDefault="00471D9C" w:rsidP="00A61F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3C07"/>
    <w:multiLevelType w:val="hybridMultilevel"/>
    <w:tmpl w:val="2A3CB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07136"/>
    <w:multiLevelType w:val="hybridMultilevel"/>
    <w:tmpl w:val="EC7A9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5F2A4BEA"/>
    <w:lvl w:ilvl="0" w:tplc="BB0EA06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51685"/>
    <w:multiLevelType w:val="hybridMultilevel"/>
    <w:tmpl w:val="2384F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D901B7"/>
    <w:multiLevelType w:val="hybridMultilevel"/>
    <w:tmpl w:val="0800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0C5"/>
    <w:rsid w:val="00007144"/>
    <w:rsid w:val="00037051"/>
    <w:rsid w:val="00045C4A"/>
    <w:rsid w:val="00063A95"/>
    <w:rsid w:val="00091840"/>
    <w:rsid w:val="000924C4"/>
    <w:rsid w:val="000A7867"/>
    <w:rsid w:val="000D5EB8"/>
    <w:rsid w:val="000E1D6F"/>
    <w:rsid w:val="000E52A7"/>
    <w:rsid w:val="00104FAB"/>
    <w:rsid w:val="0011638E"/>
    <w:rsid w:val="001352C0"/>
    <w:rsid w:val="0017274F"/>
    <w:rsid w:val="001774B1"/>
    <w:rsid w:val="0018438A"/>
    <w:rsid w:val="00197417"/>
    <w:rsid w:val="001A6463"/>
    <w:rsid w:val="001F7D9E"/>
    <w:rsid w:val="00212CA4"/>
    <w:rsid w:val="00276E97"/>
    <w:rsid w:val="002C5BD8"/>
    <w:rsid w:val="002C6A87"/>
    <w:rsid w:val="002F3F23"/>
    <w:rsid w:val="002F4BD3"/>
    <w:rsid w:val="00312053"/>
    <w:rsid w:val="003262B9"/>
    <w:rsid w:val="00331E06"/>
    <w:rsid w:val="00385C56"/>
    <w:rsid w:val="003E6CE5"/>
    <w:rsid w:val="003F2F9F"/>
    <w:rsid w:val="004104BF"/>
    <w:rsid w:val="00471D9C"/>
    <w:rsid w:val="00495728"/>
    <w:rsid w:val="004F07BA"/>
    <w:rsid w:val="00514BE2"/>
    <w:rsid w:val="00545084"/>
    <w:rsid w:val="00563BC8"/>
    <w:rsid w:val="005B24A1"/>
    <w:rsid w:val="005C4196"/>
    <w:rsid w:val="005C776B"/>
    <w:rsid w:val="00604891"/>
    <w:rsid w:val="006221BA"/>
    <w:rsid w:val="00622C2A"/>
    <w:rsid w:val="00633310"/>
    <w:rsid w:val="006543EA"/>
    <w:rsid w:val="00684EF5"/>
    <w:rsid w:val="006A2A70"/>
    <w:rsid w:val="006B1B0A"/>
    <w:rsid w:val="006D5A7C"/>
    <w:rsid w:val="006E6A9F"/>
    <w:rsid w:val="00724753"/>
    <w:rsid w:val="00774D3F"/>
    <w:rsid w:val="007750C5"/>
    <w:rsid w:val="007F5FA2"/>
    <w:rsid w:val="00800671"/>
    <w:rsid w:val="00865A90"/>
    <w:rsid w:val="00866259"/>
    <w:rsid w:val="00867F2F"/>
    <w:rsid w:val="00870D95"/>
    <w:rsid w:val="00877373"/>
    <w:rsid w:val="0088096F"/>
    <w:rsid w:val="008936B5"/>
    <w:rsid w:val="008A3AC8"/>
    <w:rsid w:val="008C054B"/>
    <w:rsid w:val="0090049B"/>
    <w:rsid w:val="00925D0C"/>
    <w:rsid w:val="009479AE"/>
    <w:rsid w:val="009732D7"/>
    <w:rsid w:val="0099327F"/>
    <w:rsid w:val="00996DB4"/>
    <w:rsid w:val="009E14C9"/>
    <w:rsid w:val="00A15C37"/>
    <w:rsid w:val="00A25F8F"/>
    <w:rsid w:val="00A61FF3"/>
    <w:rsid w:val="00A94589"/>
    <w:rsid w:val="00AC4BF8"/>
    <w:rsid w:val="00AE544C"/>
    <w:rsid w:val="00B26E9A"/>
    <w:rsid w:val="00B56772"/>
    <w:rsid w:val="00BA1ACF"/>
    <w:rsid w:val="00BA7738"/>
    <w:rsid w:val="00C339D3"/>
    <w:rsid w:val="00C55264"/>
    <w:rsid w:val="00C72D89"/>
    <w:rsid w:val="00CA1A59"/>
    <w:rsid w:val="00CC7FDC"/>
    <w:rsid w:val="00D113B1"/>
    <w:rsid w:val="00D42C18"/>
    <w:rsid w:val="00D4583D"/>
    <w:rsid w:val="00D82D18"/>
    <w:rsid w:val="00D85E79"/>
    <w:rsid w:val="00DC5403"/>
    <w:rsid w:val="00DF426C"/>
    <w:rsid w:val="00E22488"/>
    <w:rsid w:val="00E64D15"/>
    <w:rsid w:val="00E72A2E"/>
    <w:rsid w:val="00ED7363"/>
    <w:rsid w:val="00F01121"/>
    <w:rsid w:val="00F04D98"/>
    <w:rsid w:val="00F0532B"/>
    <w:rsid w:val="00F14C7C"/>
    <w:rsid w:val="00FB2942"/>
    <w:rsid w:val="00FC7B50"/>
    <w:rsid w:val="00FE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29B176-9151-42C6-B57F-445CB390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5A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1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00714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0"/>
    <w:qFormat/>
    <w:rsid w:val="007750C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7750C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rsid w:val="00A25F8F"/>
    <w:pPr>
      <w:spacing w:after="180" w:line="240" w:lineRule="auto"/>
      <w:ind w:left="1135" w:hanging="284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rsid w:val="0017274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05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D73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v-SE" w:eastAsia="en-GB"/>
    </w:rPr>
  </w:style>
  <w:style w:type="paragraph" w:customStyle="1" w:styleId="Proposal">
    <w:name w:val="Proposal"/>
    <w:basedOn w:val="BodyText"/>
    <w:qFormat/>
    <w:rsid w:val="00ED7363"/>
    <w:pPr>
      <w:numPr>
        <w:numId w:val="1"/>
      </w:numPr>
      <w:tabs>
        <w:tab w:val="clear" w:pos="1304"/>
        <w:tab w:val="num" w:pos="360"/>
        <w:tab w:val="left" w:pos="1701"/>
      </w:tabs>
      <w:ind w:left="1701" w:hanging="1701"/>
      <w:jc w:val="both"/>
    </w:pPr>
    <w:rPr>
      <w:rFonts w:ascii="Arial" w:eastAsiaTheme="minorHAnsi" w:hAnsi="Arial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ED73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D7363"/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D7363"/>
    <w:pPr>
      <w:ind w:left="720"/>
      <w:contextualSpacing/>
    </w:pPr>
  </w:style>
  <w:style w:type="character" w:customStyle="1" w:styleId="TALChar">
    <w:name w:val="TAL Char"/>
    <w:link w:val="TAL"/>
    <w:locked/>
    <w:rsid w:val="009E14C9"/>
    <w:rPr>
      <w:rFonts w:ascii="Arial" w:eastAsia="Times New Roman" w:hAnsi="Arial" w:cs="Arial"/>
      <w:sz w:val="18"/>
      <w:lang w:eastAsia="en-US"/>
    </w:rPr>
  </w:style>
  <w:style w:type="paragraph" w:customStyle="1" w:styleId="TAL">
    <w:name w:val="TAL"/>
    <w:basedOn w:val="Normal"/>
    <w:link w:val="TALChar"/>
    <w:rsid w:val="009E14C9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007144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1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65A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RCoverPage">
    <w:name w:val="CR Cover Page"/>
    <w:rsid w:val="00865A90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F14C7C"/>
  </w:style>
  <w:style w:type="character" w:customStyle="1" w:styleId="B1Char1">
    <w:name w:val="B1 Char1"/>
    <w:rsid w:val="003F2F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3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97" Type="http://schemas.openxmlformats.org/officeDocument/2006/relationships/oleObject" Target="embeddings/oleObject47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6.bin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image" Target="media/image44.wmf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666E3-FBC1-4A3F-847F-2CC250D10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3836</Words>
  <Characters>21869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25654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Hongbo Si</dc:creator>
  <cp:keywords/>
  <dc:description/>
  <cp:lastModifiedBy>Hongbo Si</cp:lastModifiedBy>
  <cp:revision>5</cp:revision>
  <dcterms:created xsi:type="dcterms:W3CDTF">2019-11-22T22:38:00Z</dcterms:created>
  <dcterms:modified xsi:type="dcterms:W3CDTF">2019-11-23T00:14:00Z</dcterms:modified>
</cp:coreProperties>
</file>